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6354" w14:textId="4509A104" w:rsidR="00335A2D" w:rsidRPr="00B24052" w:rsidRDefault="00335A2D" w:rsidP="001C6457">
      <w:pPr>
        <w:spacing w:line="360" w:lineRule="auto"/>
        <w:jc w:val="center"/>
        <w:rPr>
          <w:rFonts w:ascii="Helvetica" w:hAnsi="Helvetica"/>
          <w:b/>
          <w:bCs/>
          <w:szCs w:val="24"/>
        </w:rPr>
      </w:pPr>
      <w:r w:rsidRPr="00B24052">
        <w:rPr>
          <w:rFonts w:ascii="Helvetica" w:hAnsi="Helvetica"/>
          <w:b/>
          <w:bCs/>
          <w:szCs w:val="24"/>
        </w:rPr>
        <w:t>Extend</w:t>
      </w:r>
      <w:r w:rsidR="00FC02A2" w:rsidRPr="00B24052">
        <w:rPr>
          <w:rFonts w:ascii="Helvetica" w:hAnsi="Helvetica"/>
          <w:b/>
          <w:bCs/>
          <w:szCs w:val="24"/>
        </w:rPr>
        <w:t>ing</w:t>
      </w:r>
      <w:r w:rsidRPr="00B24052">
        <w:rPr>
          <w:rFonts w:ascii="Helvetica" w:hAnsi="Helvetica"/>
          <w:b/>
          <w:bCs/>
          <w:szCs w:val="24"/>
        </w:rPr>
        <w:t xml:space="preserve"> Cognitive Continuum Theory</w:t>
      </w:r>
      <w:r w:rsidR="00AF1E70" w:rsidRPr="00B24052">
        <w:rPr>
          <w:rFonts w:ascii="Helvetica" w:hAnsi="Helvetica"/>
          <w:b/>
          <w:bCs/>
          <w:szCs w:val="24"/>
        </w:rPr>
        <w:t>: CCT II</w:t>
      </w:r>
    </w:p>
    <w:p w14:paraId="10094F13" w14:textId="11F93C58" w:rsidR="00123F2F" w:rsidRPr="00B24052" w:rsidRDefault="00E27A06" w:rsidP="00E27A06">
      <w:pPr>
        <w:jc w:val="center"/>
        <w:rPr>
          <w:rFonts w:ascii="Helvetica" w:hAnsi="Helvetica"/>
          <w:szCs w:val="24"/>
        </w:rPr>
      </w:pPr>
      <w:r w:rsidRPr="00B24052">
        <w:rPr>
          <w:rFonts w:ascii="Helvetica" w:hAnsi="Helvetica"/>
          <w:szCs w:val="24"/>
        </w:rPr>
        <w:t>2024-01-</w:t>
      </w:r>
      <w:r w:rsidR="00BA262D" w:rsidRPr="00B24052">
        <w:rPr>
          <w:rFonts w:ascii="Helvetica" w:hAnsi="Helvetica"/>
          <w:szCs w:val="24"/>
        </w:rPr>
        <w:t>1</w:t>
      </w:r>
      <w:r w:rsidR="005E148D">
        <w:rPr>
          <w:rFonts w:ascii="Helvetica" w:hAnsi="Helvetica"/>
          <w:szCs w:val="24"/>
        </w:rPr>
        <w:t>2</w:t>
      </w:r>
    </w:p>
    <w:p w14:paraId="0A5C3867" w14:textId="77777777" w:rsidR="00E27A06" w:rsidRPr="00B24052" w:rsidRDefault="00E27A06" w:rsidP="00E27A06">
      <w:pPr>
        <w:jc w:val="center"/>
        <w:rPr>
          <w:rFonts w:ascii="Helvetica" w:hAnsi="Helvetica"/>
          <w:szCs w:val="24"/>
        </w:rPr>
      </w:pPr>
    </w:p>
    <w:p w14:paraId="502B4E5E" w14:textId="77777777" w:rsidR="00123F2F" w:rsidRPr="00B24052" w:rsidRDefault="00123F2F" w:rsidP="00123F2F">
      <w:pPr>
        <w:jc w:val="center"/>
        <w:rPr>
          <w:rFonts w:ascii="Helvetica" w:hAnsi="Helvetica"/>
          <w:szCs w:val="24"/>
        </w:rPr>
      </w:pPr>
      <w:r w:rsidRPr="00B24052">
        <w:rPr>
          <w:rFonts w:ascii="Helvetica" w:hAnsi="Helvetica"/>
          <w:szCs w:val="24"/>
        </w:rPr>
        <w:t>Michael E. Doherty</w:t>
      </w:r>
    </w:p>
    <w:p w14:paraId="286A3B0D" w14:textId="0C51710A" w:rsidR="00123F2F" w:rsidRPr="00B24052" w:rsidRDefault="00123F2F" w:rsidP="00123F2F">
      <w:pPr>
        <w:jc w:val="center"/>
        <w:rPr>
          <w:rFonts w:ascii="Helvetica" w:hAnsi="Helvetica"/>
          <w:szCs w:val="24"/>
        </w:rPr>
      </w:pPr>
      <w:r w:rsidRPr="00B24052">
        <w:rPr>
          <w:rFonts w:ascii="Helvetica" w:hAnsi="Helvetica"/>
          <w:szCs w:val="24"/>
        </w:rPr>
        <w:t>Bowling Green State University</w:t>
      </w:r>
      <w:r w:rsidR="00F1476C" w:rsidRPr="00B24052">
        <w:rPr>
          <w:rFonts w:ascii="Helvetica" w:hAnsi="Helvetica"/>
          <w:szCs w:val="24"/>
        </w:rPr>
        <w:t>,</w:t>
      </w:r>
      <w:r w:rsidRPr="00B24052">
        <w:rPr>
          <w:rFonts w:ascii="Helvetica" w:hAnsi="Helvetica"/>
          <w:szCs w:val="24"/>
        </w:rPr>
        <w:t xml:space="preserve"> United States</w:t>
      </w:r>
    </w:p>
    <w:p w14:paraId="0E681F78" w14:textId="77777777" w:rsidR="00123F2F" w:rsidRPr="00B24052" w:rsidRDefault="00123F2F" w:rsidP="00123F2F">
      <w:pPr>
        <w:jc w:val="center"/>
        <w:rPr>
          <w:rFonts w:ascii="Helvetica" w:hAnsi="Helvetica"/>
          <w:szCs w:val="24"/>
        </w:rPr>
      </w:pPr>
      <w:r w:rsidRPr="00B24052">
        <w:rPr>
          <w:rFonts w:ascii="Helvetica" w:hAnsi="Helvetica"/>
          <w:szCs w:val="24"/>
        </w:rPr>
        <w:t>mdohertyjdm@gmail.com</w:t>
      </w:r>
    </w:p>
    <w:p w14:paraId="4B8BE57B" w14:textId="77777777" w:rsidR="00123F2F" w:rsidRPr="00B24052" w:rsidRDefault="00123F2F" w:rsidP="00123F2F">
      <w:pPr>
        <w:jc w:val="center"/>
        <w:rPr>
          <w:rFonts w:ascii="Helvetica" w:hAnsi="Helvetica"/>
          <w:szCs w:val="24"/>
        </w:rPr>
      </w:pPr>
    </w:p>
    <w:p w14:paraId="50EF83F0" w14:textId="77777777" w:rsidR="00123F2F" w:rsidRPr="00B24052" w:rsidRDefault="00123F2F" w:rsidP="00123F2F">
      <w:pPr>
        <w:jc w:val="center"/>
        <w:rPr>
          <w:rFonts w:ascii="Helvetica" w:hAnsi="Helvetica"/>
          <w:szCs w:val="24"/>
        </w:rPr>
      </w:pPr>
      <w:r w:rsidRPr="00B24052">
        <w:rPr>
          <w:rFonts w:ascii="Helvetica" w:hAnsi="Helvetica"/>
          <w:szCs w:val="24"/>
        </w:rPr>
        <w:t>R. James Holzworth</w:t>
      </w:r>
    </w:p>
    <w:p w14:paraId="0FA56961" w14:textId="2B6A56D0" w:rsidR="00123F2F" w:rsidRPr="00B24052" w:rsidRDefault="00123F2F" w:rsidP="00123F2F">
      <w:pPr>
        <w:jc w:val="center"/>
        <w:rPr>
          <w:rFonts w:ascii="Helvetica" w:hAnsi="Helvetica"/>
          <w:szCs w:val="24"/>
        </w:rPr>
      </w:pPr>
      <w:r w:rsidRPr="00B24052">
        <w:rPr>
          <w:rFonts w:ascii="Helvetica" w:hAnsi="Helvetica"/>
          <w:szCs w:val="24"/>
        </w:rPr>
        <w:t>University of Connecticut</w:t>
      </w:r>
      <w:r w:rsidR="00F1476C" w:rsidRPr="00B24052">
        <w:rPr>
          <w:rFonts w:ascii="Helvetica" w:hAnsi="Helvetica"/>
          <w:szCs w:val="24"/>
        </w:rPr>
        <w:t xml:space="preserve">, </w:t>
      </w:r>
      <w:r w:rsidRPr="00B24052">
        <w:rPr>
          <w:rFonts w:ascii="Helvetica" w:hAnsi="Helvetica"/>
          <w:szCs w:val="24"/>
        </w:rPr>
        <w:t>United States</w:t>
      </w:r>
    </w:p>
    <w:p w14:paraId="57C863E3" w14:textId="77777777" w:rsidR="00123F2F" w:rsidRPr="00B24052" w:rsidRDefault="00123F2F" w:rsidP="00123F2F">
      <w:pPr>
        <w:jc w:val="center"/>
        <w:rPr>
          <w:rFonts w:ascii="Helvetica" w:hAnsi="Helvetica"/>
          <w:szCs w:val="24"/>
        </w:rPr>
      </w:pPr>
      <w:r w:rsidRPr="00B24052">
        <w:rPr>
          <w:rFonts w:ascii="Helvetica" w:hAnsi="Helvetica"/>
          <w:szCs w:val="24"/>
        </w:rPr>
        <w:t>jimholzworth@gmail.com</w:t>
      </w:r>
    </w:p>
    <w:p w14:paraId="3DACD767" w14:textId="77777777" w:rsidR="00123F2F" w:rsidRPr="00B24052" w:rsidRDefault="00123F2F" w:rsidP="00123F2F">
      <w:pPr>
        <w:jc w:val="center"/>
        <w:rPr>
          <w:rFonts w:ascii="Helvetica" w:hAnsi="Helvetica"/>
          <w:szCs w:val="24"/>
        </w:rPr>
      </w:pPr>
    </w:p>
    <w:p w14:paraId="2AD05F63" w14:textId="77777777" w:rsidR="00123F2F" w:rsidRPr="00B24052" w:rsidRDefault="00123F2F" w:rsidP="00123F2F">
      <w:pPr>
        <w:jc w:val="center"/>
        <w:rPr>
          <w:rFonts w:ascii="Helvetica" w:hAnsi="Helvetica"/>
          <w:szCs w:val="24"/>
        </w:rPr>
      </w:pPr>
      <w:r w:rsidRPr="00B24052">
        <w:rPr>
          <w:rFonts w:ascii="Helvetica" w:hAnsi="Helvetica"/>
          <w:szCs w:val="24"/>
        </w:rPr>
        <w:t>Thomas R. Stewart</w:t>
      </w:r>
    </w:p>
    <w:p w14:paraId="16E8320F" w14:textId="29913CA9" w:rsidR="00123F2F" w:rsidRPr="00B24052" w:rsidRDefault="00123F2F" w:rsidP="00123F2F">
      <w:pPr>
        <w:jc w:val="center"/>
        <w:rPr>
          <w:rFonts w:ascii="Helvetica" w:hAnsi="Helvetica"/>
          <w:szCs w:val="24"/>
        </w:rPr>
      </w:pPr>
      <w:r w:rsidRPr="00B24052">
        <w:rPr>
          <w:rFonts w:ascii="Helvetica" w:hAnsi="Helvetica"/>
          <w:szCs w:val="24"/>
        </w:rPr>
        <w:t>University at Albany</w:t>
      </w:r>
      <w:r w:rsidR="00F1476C" w:rsidRPr="00B24052">
        <w:rPr>
          <w:rFonts w:ascii="Helvetica" w:hAnsi="Helvetica"/>
          <w:szCs w:val="24"/>
        </w:rPr>
        <w:t xml:space="preserve">, </w:t>
      </w:r>
      <w:r w:rsidRPr="00B24052">
        <w:rPr>
          <w:rFonts w:ascii="Helvetica" w:hAnsi="Helvetica"/>
          <w:szCs w:val="24"/>
        </w:rPr>
        <w:t>United States</w:t>
      </w:r>
    </w:p>
    <w:p w14:paraId="64D51BCD" w14:textId="77777777" w:rsidR="00123F2F" w:rsidRPr="00B24052" w:rsidRDefault="00123F2F" w:rsidP="00123F2F">
      <w:pPr>
        <w:jc w:val="center"/>
        <w:rPr>
          <w:rFonts w:ascii="Helvetica" w:hAnsi="Helvetica"/>
          <w:szCs w:val="24"/>
        </w:rPr>
      </w:pPr>
      <w:r w:rsidRPr="00B24052">
        <w:rPr>
          <w:rFonts w:ascii="Helvetica" w:hAnsi="Helvetica"/>
          <w:szCs w:val="24"/>
        </w:rPr>
        <w:t>t.stewart@albany.edu</w:t>
      </w:r>
    </w:p>
    <w:p w14:paraId="5E9863B5" w14:textId="77777777" w:rsidR="00123F2F" w:rsidRPr="00B24052" w:rsidRDefault="00123F2F" w:rsidP="00123F2F">
      <w:pPr>
        <w:jc w:val="center"/>
        <w:rPr>
          <w:rFonts w:ascii="Helvetica" w:hAnsi="Helvetica" w:cs="Helvetica"/>
          <w:szCs w:val="24"/>
        </w:rPr>
      </w:pPr>
    </w:p>
    <w:p w14:paraId="0D6FD485" w14:textId="77777777" w:rsidR="00106594" w:rsidRPr="00B24052" w:rsidRDefault="00106594" w:rsidP="00F32940">
      <w:pPr>
        <w:spacing w:line="360" w:lineRule="auto"/>
        <w:jc w:val="center"/>
        <w:rPr>
          <w:rFonts w:ascii="Helvetica" w:eastAsiaTheme="minorHAnsi" w:hAnsi="Helvetica"/>
          <w:kern w:val="2"/>
          <w:szCs w:val="24"/>
          <w14:ligatures w14:val="standardContextual"/>
        </w:rPr>
      </w:pPr>
      <w:r w:rsidRPr="00B24052">
        <w:rPr>
          <w:rFonts w:ascii="Helvetica" w:eastAsiaTheme="minorHAnsi" w:hAnsi="Helvetica"/>
          <w:kern w:val="2"/>
          <w:szCs w:val="24"/>
          <w14:ligatures w14:val="standardContextual"/>
        </w:rPr>
        <w:t>Abstract</w:t>
      </w:r>
    </w:p>
    <w:p w14:paraId="163897C9" w14:textId="2F119D80" w:rsidR="00106594" w:rsidRPr="00B24052" w:rsidRDefault="00106594" w:rsidP="000605ED">
      <w:pPr>
        <w:spacing w:line="360" w:lineRule="auto"/>
        <w:ind w:firstLine="720"/>
        <w:rPr>
          <w:rFonts w:ascii="Helvetica" w:eastAsiaTheme="minorHAnsi" w:hAnsi="Helvetica"/>
          <w:kern w:val="2"/>
          <w:szCs w:val="24"/>
          <w14:ligatures w14:val="standardContextual"/>
        </w:rPr>
      </w:pPr>
      <w:r w:rsidRPr="00B24052">
        <w:rPr>
          <w:rFonts w:ascii="Helvetica" w:eastAsiaTheme="minorHAnsi" w:hAnsi="Helvetica"/>
          <w:kern w:val="2"/>
          <w:szCs w:val="24"/>
          <w14:ligatures w14:val="standardContextual"/>
        </w:rPr>
        <w:t xml:space="preserve">This extension of Kenneth Hammond’s Cognitive Continuum Theory (CCT) brings together into a single theory some of the methodological, theoretical and philosophical contributions of Egon Brunswik and Kenneth Hammond. </w:t>
      </w:r>
      <w:r w:rsidR="0090406B" w:rsidRPr="00B24052">
        <w:rPr>
          <w:rFonts w:ascii="Helvetica" w:eastAsiaTheme="minorHAnsi" w:hAnsi="Helvetica"/>
          <w:kern w:val="2"/>
          <w:szCs w:val="24"/>
          <w14:ligatures w14:val="standardContextual"/>
        </w:rPr>
        <w:t xml:space="preserve"> </w:t>
      </w:r>
      <w:r w:rsidRPr="00B24052">
        <w:rPr>
          <w:rFonts w:ascii="Helvetica" w:eastAsiaTheme="minorHAnsi" w:hAnsi="Helvetica"/>
          <w:kern w:val="2"/>
          <w:szCs w:val="24"/>
          <w14:ligatures w14:val="standardContextual"/>
        </w:rPr>
        <w:t>We do so by conceptualizing these apparently disparate contributions as they are understood by</w:t>
      </w:r>
      <w:r w:rsidR="0090406B" w:rsidRPr="00B24052">
        <w:rPr>
          <w:rFonts w:ascii="Helvetica" w:eastAsiaTheme="minorHAnsi" w:hAnsi="Helvetica"/>
          <w:kern w:val="2"/>
          <w:szCs w:val="24"/>
          <w14:ligatures w14:val="standardContextual"/>
        </w:rPr>
        <w:t xml:space="preserve"> social judgment theory (</w:t>
      </w:r>
      <w:r w:rsidRPr="00B24052">
        <w:rPr>
          <w:rFonts w:ascii="Helvetica" w:eastAsiaTheme="minorHAnsi" w:hAnsi="Helvetica"/>
          <w:kern w:val="2"/>
          <w:szCs w:val="24"/>
          <w14:ligatures w14:val="standardContextual"/>
        </w:rPr>
        <w:t>SJT</w:t>
      </w:r>
      <w:r w:rsidR="0090406B" w:rsidRPr="00B24052">
        <w:rPr>
          <w:rFonts w:ascii="Helvetica" w:eastAsiaTheme="minorHAnsi" w:hAnsi="Helvetica"/>
          <w:kern w:val="2"/>
          <w:szCs w:val="24"/>
          <w14:ligatures w14:val="standardContextual"/>
        </w:rPr>
        <w:t>)</w:t>
      </w:r>
      <w:r w:rsidRPr="00B24052">
        <w:rPr>
          <w:rFonts w:ascii="Helvetica" w:eastAsiaTheme="minorHAnsi" w:hAnsi="Helvetica"/>
          <w:kern w:val="2"/>
          <w:szCs w:val="24"/>
          <w14:ligatures w14:val="standardContextual"/>
        </w:rPr>
        <w:t xml:space="preserve"> scientists who are planning or evaluating an investigation. </w:t>
      </w:r>
      <w:r w:rsidR="0090406B" w:rsidRPr="00B24052">
        <w:rPr>
          <w:rFonts w:ascii="Helvetica" w:eastAsiaTheme="minorHAnsi" w:hAnsi="Helvetica"/>
          <w:kern w:val="2"/>
          <w:szCs w:val="24"/>
          <w14:ligatures w14:val="standardContextual"/>
        </w:rPr>
        <w:t xml:space="preserve"> </w:t>
      </w:r>
      <w:r w:rsidRPr="00B24052">
        <w:rPr>
          <w:rFonts w:ascii="Helvetica" w:eastAsiaTheme="minorHAnsi" w:hAnsi="Helvetica"/>
          <w:kern w:val="2"/>
          <w:szCs w:val="24"/>
          <w14:ligatures w14:val="standardContextual"/>
        </w:rPr>
        <w:t xml:space="preserve">That is, this extension of CCT, which we will call Cognitive Continuum Theory II (CCT II) is a theory of the </w:t>
      </w:r>
      <w:r w:rsidR="000605ED" w:rsidRPr="00B24052">
        <w:rPr>
          <w:rFonts w:ascii="Helvetica" w:eastAsiaTheme="minorHAnsi" w:hAnsi="Helvetica"/>
          <w:kern w:val="2"/>
          <w:szCs w:val="24"/>
          <w14:ligatures w14:val="standardContextual"/>
        </w:rPr>
        <w:t>thinking</w:t>
      </w:r>
      <w:r w:rsidRPr="00B24052">
        <w:rPr>
          <w:rFonts w:ascii="Helvetica" w:eastAsiaTheme="minorHAnsi" w:hAnsi="Helvetica"/>
          <w:kern w:val="2"/>
          <w:szCs w:val="24"/>
          <w14:ligatures w14:val="standardContextual"/>
        </w:rPr>
        <w:t xml:space="preserve"> of SJT researchers, not of the subjects</w:t>
      </w:r>
      <w:r w:rsidR="00E941B9" w:rsidRPr="00B24052">
        <w:rPr>
          <w:rFonts w:ascii="Helvetica" w:eastAsiaTheme="minorHAnsi" w:hAnsi="Helvetica"/>
          <w:kern w:val="2"/>
          <w:szCs w:val="24"/>
          <w14:ligatures w14:val="standardContextual"/>
        </w:rPr>
        <w:t xml:space="preserve"> (judges)</w:t>
      </w:r>
      <w:r w:rsidRPr="00B24052">
        <w:rPr>
          <w:rFonts w:ascii="Helvetica" w:eastAsiaTheme="minorHAnsi" w:hAnsi="Helvetica"/>
          <w:kern w:val="2"/>
          <w:szCs w:val="24"/>
          <w14:ligatures w14:val="standardContextual"/>
        </w:rPr>
        <w:t xml:space="preserve"> </w:t>
      </w:r>
      <w:r w:rsidR="00920EB4" w:rsidRPr="00B24052">
        <w:rPr>
          <w:rFonts w:ascii="Helvetica" w:eastAsiaTheme="minorHAnsi" w:hAnsi="Helvetica"/>
          <w:kern w:val="2"/>
          <w:szCs w:val="24"/>
          <w14:ligatures w14:val="standardContextual"/>
        </w:rPr>
        <w:t>in</w:t>
      </w:r>
      <w:r w:rsidRPr="00B24052">
        <w:rPr>
          <w:rFonts w:ascii="Helvetica" w:eastAsiaTheme="minorHAnsi" w:hAnsi="Helvetica"/>
          <w:kern w:val="2"/>
          <w:szCs w:val="24"/>
          <w14:ligatures w14:val="standardContextual"/>
        </w:rPr>
        <w:t xml:space="preserve"> SJT research.</w:t>
      </w:r>
      <w:r w:rsidR="0090406B" w:rsidRPr="00B24052">
        <w:rPr>
          <w:rFonts w:ascii="Helvetica" w:eastAsiaTheme="minorHAnsi" w:hAnsi="Helvetica"/>
          <w:kern w:val="2"/>
          <w:szCs w:val="24"/>
          <w14:ligatures w14:val="standardContextual"/>
        </w:rPr>
        <w:t xml:space="preserve"> </w:t>
      </w:r>
      <w:r w:rsidRPr="00B24052">
        <w:rPr>
          <w:rFonts w:ascii="Helvetica" w:eastAsiaTheme="minorHAnsi" w:hAnsi="Helvetica"/>
          <w:kern w:val="2"/>
          <w:szCs w:val="24"/>
          <w14:ligatures w14:val="standardContextual"/>
        </w:rPr>
        <w:t xml:space="preserve"> A major attribute of CCT II is that the methodological, theoretical and philosophical contributions of Brunswik and Hammond </w:t>
      </w:r>
      <w:r w:rsidR="0090406B" w:rsidRPr="00B24052">
        <w:rPr>
          <w:rFonts w:ascii="Helvetica" w:eastAsiaTheme="minorHAnsi" w:hAnsi="Helvetica"/>
          <w:kern w:val="2"/>
          <w:szCs w:val="24"/>
          <w14:ligatures w14:val="standardContextual"/>
        </w:rPr>
        <w:t xml:space="preserve">are not viewed </w:t>
      </w:r>
      <w:r w:rsidRPr="00B24052">
        <w:rPr>
          <w:rFonts w:ascii="Helvetica" w:eastAsiaTheme="minorHAnsi" w:hAnsi="Helvetica"/>
          <w:kern w:val="2"/>
          <w:szCs w:val="24"/>
          <w14:ligatures w14:val="standardContextual"/>
        </w:rPr>
        <w:t xml:space="preserve">as dichotomous concepts but as cognitive continua, similar in many ways to a key concept in CCT, the </w:t>
      </w:r>
      <w:r w:rsidR="0074601C" w:rsidRPr="00B24052">
        <w:rPr>
          <w:rFonts w:ascii="Helvetica" w:hAnsi="Helvetica"/>
          <w:bCs/>
          <w:i/>
          <w:iCs/>
          <w:szCs w:val="24"/>
        </w:rPr>
        <w:t>intuitive-analytic</w:t>
      </w:r>
      <w:r w:rsidR="00E941B9" w:rsidRPr="00B24052">
        <w:rPr>
          <w:rFonts w:ascii="Helvetica" w:hAnsi="Helvetica"/>
          <w:bCs/>
          <w:szCs w:val="24"/>
        </w:rPr>
        <w:t xml:space="preserve"> </w:t>
      </w:r>
      <w:r w:rsidRPr="00B24052">
        <w:rPr>
          <w:rFonts w:ascii="Helvetica" w:eastAsiaTheme="minorHAnsi" w:hAnsi="Helvetica"/>
          <w:kern w:val="2"/>
          <w:szCs w:val="24"/>
          <w14:ligatures w14:val="standardContextual"/>
        </w:rPr>
        <w:t xml:space="preserve">continuum. </w:t>
      </w:r>
      <w:r w:rsidR="0090406B" w:rsidRPr="00B24052">
        <w:rPr>
          <w:rFonts w:ascii="Helvetica" w:eastAsiaTheme="minorHAnsi" w:hAnsi="Helvetica"/>
          <w:kern w:val="2"/>
          <w:szCs w:val="24"/>
          <w14:ligatures w14:val="standardContextual"/>
        </w:rPr>
        <w:t xml:space="preserve"> </w:t>
      </w:r>
      <w:r w:rsidRPr="00B24052">
        <w:rPr>
          <w:rFonts w:ascii="Helvetica" w:eastAsiaTheme="minorHAnsi" w:hAnsi="Helvetica"/>
          <w:kern w:val="2"/>
          <w:szCs w:val="24"/>
          <w14:ligatures w14:val="standardContextual"/>
        </w:rPr>
        <w:t>A</w:t>
      </w:r>
      <w:r w:rsidR="006A1849" w:rsidRPr="00B24052">
        <w:rPr>
          <w:rFonts w:ascii="Helvetica" w:eastAsiaTheme="minorHAnsi" w:hAnsi="Helvetica"/>
          <w:kern w:val="2"/>
          <w:szCs w:val="24"/>
          <w14:ligatures w14:val="standardContextual"/>
        </w:rPr>
        <w:t xml:space="preserve"> </w:t>
      </w:r>
      <w:r w:rsidRPr="00B24052">
        <w:rPr>
          <w:rFonts w:ascii="Helvetica" w:eastAsiaTheme="minorHAnsi" w:hAnsi="Helvetica"/>
          <w:kern w:val="2"/>
          <w:szCs w:val="24"/>
          <w14:ligatures w14:val="standardContextual"/>
        </w:rPr>
        <w:t xml:space="preserve">version of the </w:t>
      </w:r>
      <w:r w:rsidR="0074601C" w:rsidRPr="00B24052">
        <w:rPr>
          <w:rFonts w:ascii="Helvetica" w:hAnsi="Helvetica"/>
          <w:bCs/>
          <w:i/>
          <w:iCs/>
          <w:szCs w:val="24"/>
        </w:rPr>
        <w:t>intuitive-analytic</w:t>
      </w:r>
      <w:r w:rsidR="00E941B9" w:rsidRPr="00B24052">
        <w:rPr>
          <w:rFonts w:ascii="Helvetica" w:hAnsi="Helvetica"/>
          <w:bCs/>
          <w:szCs w:val="24"/>
        </w:rPr>
        <w:t xml:space="preserve"> </w:t>
      </w:r>
      <w:r w:rsidRPr="00B24052">
        <w:rPr>
          <w:rFonts w:ascii="Helvetica" w:eastAsiaTheme="minorHAnsi" w:hAnsi="Helvetica"/>
          <w:kern w:val="2"/>
          <w:szCs w:val="24"/>
          <w14:ligatures w14:val="standardContextual"/>
        </w:rPr>
        <w:t xml:space="preserve">continuum is a core premise in CCT II. </w:t>
      </w:r>
      <w:r w:rsidR="009A1AB3" w:rsidRPr="00B24052">
        <w:rPr>
          <w:rFonts w:ascii="Helvetica" w:hAnsi="Helvetica"/>
          <w:szCs w:val="24"/>
        </w:rPr>
        <w:t xml:space="preserve"> </w:t>
      </w:r>
      <w:r w:rsidR="009A1AB3" w:rsidRPr="00B24052">
        <w:rPr>
          <w:rStyle w:val="cf01"/>
          <w:rFonts w:ascii="Helvetica" w:hAnsi="Helvetica" w:cs="Times New Roman"/>
          <w:sz w:val="24"/>
          <w:szCs w:val="24"/>
        </w:rPr>
        <w:t>The other four premises of CCT are assumed to be part of CCT II.</w:t>
      </w:r>
      <w:r w:rsidR="00C224F8" w:rsidRPr="00B24052">
        <w:rPr>
          <w:rStyle w:val="cf01"/>
          <w:rFonts w:ascii="Helvetica" w:hAnsi="Helvetica" w:cs="Times New Roman"/>
          <w:sz w:val="24"/>
          <w:szCs w:val="24"/>
        </w:rPr>
        <w:t xml:space="preserve">  </w:t>
      </w:r>
      <w:r w:rsidR="009A1AB3" w:rsidRPr="00B24052">
        <w:rPr>
          <w:rStyle w:val="cf01"/>
          <w:rFonts w:ascii="Helvetica" w:hAnsi="Helvetica" w:cs="Times New Roman"/>
          <w:sz w:val="24"/>
          <w:szCs w:val="24"/>
        </w:rPr>
        <w:t>These four premises deal with quasirationality, the role of task structure, dynamic cognition</w:t>
      </w:r>
      <w:r w:rsidR="00182A0B" w:rsidRPr="00B24052">
        <w:rPr>
          <w:rStyle w:val="cf01"/>
          <w:rFonts w:ascii="Helvetica" w:hAnsi="Helvetica" w:cs="Times New Roman"/>
          <w:sz w:val="24"/>
          <w:szCs w:val="24"/>
        </w:rPr>
        <w:t>,</w:t>
      </w:r>
      <w:r w:rsidR="009A1AB3" w:rsidRPr="00B24052">
        <w:rPr>
          <w:rStyle w:val="cf01"/>
          <w:rFonts w:ascii="Helvetica" w:hAnsi="Helvetica" w:cs="Times New Roman"/>
          <w:sz w:val="24"/>
          <w:szCs w:val="24"/>
        </w:rPr>
        <w:t xml:space="preserve"> pattern relations</w:t>
      </w:r>
      <w:r w:rsidR="00182A0B" w:rsidRPr="00B24052">
        <w:rPr>
          <w:rStyle w:val="cf01"/>
          <w:rFonts w:ascii="Helvetica" w:hAnsi="Helvetica" w:cs="Times New Roman"/>
          <w:sz w:val="24"/>
          <w:szCs w:val="24"/>
        </w:rPr>
        <w:t>,</w:t>
      </w:r>
      <w:r w:rsidR="009A1AB3" w:rsidRPr="00B24052">
        <w:rPr>
          <w:rStyle w:val="cf01"/>
          <w:rFonts w:ascii="Helvetica" w:hAnsi="Helvetica" w:cs="Times New Roman"/>
          <w:sz w:val="24"/>
          <w:szCs w:val="24"/>
        </w:rPr>
        <w:t xml:space="preserve"> and functional relations. Two other premises are added, each of which plays a critical role in CCT II. One is that coherence and correspondence are cognitive continua. The other is that representative design is a cognitive continuum</w:t>
      </w:r>
      <w:r w:rsidR="00E41638" w:rsidRPr="00B24052">
        <w:rPr>
          <w:rStyle w:val="cf01"/>
          <w:rFonts w:ascii="Helvetica" w:hAnsi="Helvetica" w:cs="Times New Roman"/>
          <w:sz w:val="24"/>
          <w:szCs w:val="24"/>
        </w:rPr>
        <w:t xml:space="preserve">. </w:t>
      </w:r>
      <w:r w:rsidRPr="00B24052">
        <w:rPr>
          <w:rFonts w:ascii="Helvetica" w:eastAsiaTheme="minorHAnsi" w:hAnsi="Helvetica"/>
          <w:kern w:val="2"/>
          <w:szCs w:val="24"/>
          <w14:ligatures w14:val="standardContextual"/>
        </w:rPr>
        <w:t xml:space="preserve">Implications for how </w:t>
      </w:r>
      <w:r w:rsidR="000605ED" w:rsidRPr="00B24052">
        <w:rPr>
          <w:rFonts w:ascii="Helvetica" w:eastAsiaTheme="minorHAnsi" w:hAnsi="Helvetica"/>
          <w:kern w:val="2"/>
          <w:szCs w:val="24"/>
          <w14:ligatures w14:val="standardContextual"/>
        </w:rPr>
        <w:t>idealized and perhaps real SJT invest</w:t>
      </w:r>
      <w:r w:rsidR="00EF273F" w:rsidRPr="00B24052">
        <w:rPr>
          <w:rFonts w:ascii="Helvetica" w:eastAsiaTheme="minorHAnsi" w:hAnsi="Helvetica"/>
          <w:kern w:val="2"/>
          <w:szCs w:val="24"/>
          <w14:ligatures w14:val="standardContextual"/>
        </w:rPr>
        <w:t>igators</w:t>
      </w:r>
      <w:r w:rsidR="000605ED" w:rsidRPr="00B24052">
        <w:rPr>
          <w:rFonts w:ascii="Helvetica" w:eastAsiaTheme="minorHAnsi" w:hAnsi="Helvetica"/>
          <w:kern w:val="2"/>
          <w:szCs w:val="24"/>
          <w14:ligatures w14:val="standardContextual"/>
        </w:rPr>
        <w:t xml:space="preserve"> think about research</w:t>
      </w:r>
      <w:r w:rsidRPr="00B24052">
        <w:rPr>
          <w:rFonts w:ascii="Helvetica" w:eastAsiaTheme="minorHAnsi" w:hAnsi="Helvetica"/>
          <w:kern w:val="2"/>
          <w:szCs w:val="24"/>
          <w14:ligatures w14:val="standardContextual"/>
        </w:rPr>
        <w:t xml:space="preserve"> and for graduate education are discussed.</w:t>
      </w:r>
    </w:p>
    <w:p w14:paraId="095B1219" w14:textId="77777777" w:rsidR="00FE531E" w:rsidRPr="00B24052" w:rsidRDefault="00FE531E" w:rsidP="000605ED">
      <w:pPr>
        <w:spacing w:line="360" w:lineRule="auto"/>
        <w:ind w:firstLine="720"/>
        <w:rPr>
          <w:rFonts w:ascii="Helvetica" w:eastAsiaTheme="minorHAnsi" w:hAnsi="Helvetica"/>
          <w:kern w:val="2"/>
          <w:szCs w:val="24"/>
          <w14:ligatures w14:val="standardContextual"/>
        </w:rPr>
      </w:pPr>
    </w:p>
    <w:p w14:paraId="17907B4E" w14:textId="66167638" w:rsidR="00FF124A" w:rsidRPr="00B24052" w:rsidRDefault="00FE531E" w:rsidP="00FF124A">
      <w:pPr>
        <w:spacing w:line="360" w:lineRule="auto"/>
        <w:ind w:firstLine="720"/>
        <w:rPr>
          <w:rFonts w:ascii="Helvetica" w:hAnsi="Helvetica"/>
          <w:i/>
          <w:iCs/>
          <w:szCs w:val="24"/>
        </w:rPr>
      </w:pPr>
      <w:r w:rsidRPr="00B24052">
        <w:rPr>
          <w:rFonts w:ascii="Helvetica" w:hAnsi="Helvetica"/>
          <w:szCs w:val="24"/>
        </w:rPr>
        <w:lastRenderedPageBreak/>
        <w:t xml:space="preserve">Note: </w:t>
      </w:r>
      <w:r w:rsidR="00FF124A" w:rsidRPr="00B24052">
        <w:rPr>
          <w:rFonts w:ascii="Helvetica" w:hAnsi="Helvetica"/>
          <w:szCs w:val="24"/>
        </w:rPr>
        <w:t>A previous version of this paper was included in the 2023 Brunswik Society Newsletter.  This update was written after consideration of insightful comments from colleagues during and after the 2023 meeting of the Brunswik Society.  We are grateful to the many colleagues who took the time to comment on our paper.</w:t>
      </w:r>
      <w:r w:rsidR="00FF124A" w:rsidRPr="00B24052">
        <w:rPr>
          <w:rFonts w:ascii="Helvetica" w:hAnsi="Helvetica"/>
          <w:i/>
          <w:iCs/>
          <w:szCs w:val="24"/>
        </w:rPr>
        <w:t> </w:t>
      </w:r>
    </w:p>
    <w:p w14:paraId="7A5359EE" w14:textId="77777777" w:rsidR="00004C0C" w:rsidRDefault="00004C0C">
      <w:pPr>
        <w:rPr>
          <w:rFonts w:ascii="Helvetica" w:hAnsi="Helvetica"/>
          <w:color w:val="FF0000"/>
          <w:szCs w:val="24"/>
        </w:rPr>
      </w:pPr>
    </w:p>
    <w:p w14:paraId="7299517A" w14:textId="38B83822" w:rsidR="00FF124A" w:rsidRPr="00B24052" w:rsidRDefault="00FF124A">
      <w:pPr>
        <w:rPr>
          <w:rFonts w:ascii="Helvetica" w:hAnsi="Helvetica"/>
          <w:i/>
          <w:iCs/>
          <w:color w:val="FF0000"/>
          <w:szCs w:val="24"/>
        </w:rPr>
      </w:pPr>
      <w:r w:rsidRPr="00B24052">
        <w:rPr>
          <w:rFonts w:ascii="Helvetica" w:hAnsi="Helvetica"/>
          <w:i/>
          <w:iCs/>
          <w:color w:val="FF0000"/>
          <w:szCs w:val="24"/>
        </w:rPr>
        <w:br w:type="page"/>
      </w:r>
    </w:p>
    <w:p w14:paraId="520F25DB" w14:textId="1CD7209A" w:rsidR="006A1DB6" w:rsidRPr="00B24052" w:rsidRDefault="006A1DB6">
      <w:pPr>
        <w:rPr>
          <w:rFonts w:ascii="Helvetica" w:hAnsi="Helvetica"/>
          <w:bCs/>
          <w:szCs w:val="24"/>
        </w:rPr>
      </w:pPr>
    </w:p>
    <w:p w14:paraId="0F72310B" w14:textId="3BBF9423" w:rsidR="00295F7A" w:rsidRPr="00B24052" w:rsidRDefault="00CF77C1" w:rsidP="00295F7A">
      <w:pPr>
        <w:spacing w:line="360" w:lineRule="auto"/>
        <w:ind w:firstLine="720"/>
        <w:rPr>
          <w:rFonts w:ascii="Helvetica" w:hAnsi="Helvetica"/>
          <w:bCs/>
          <w:color w:val="FF0000"/>
          <w:szCs w:val="24"/>
        </w:rPr>
      </w:pPr>
      <w:r w:rsidRPr="00B24052">
        <w:rPr>
          <w:rFonts w:ascii="Helvetica" w:hAnsi="Helvetica"/>
          <w:bCs/>
          <w:szCs w:val="24"/>
        </w:rPr>
        <w:t>Our objective is to unite two metatheories of truth (coherence and</w:t>
      </w:r>
      <w:r w:rsidR="00EE6CE7" w:rsidRPr="00B24052">
        <w:rPr>
          <w:rFonts w:ascii="Helvetica" w:hAnsi="Helvetica"/>
          <w:bCs/>
          <w:szCs w:val="24"/>
        </w:rPr>
        <w:t xml:space="preserve"> </w:t>
      </w:r>
      <w:r w:rsidRPr="00B24052">
        <w:rPr>
          <w:rFonts w:ascii="Helvetica" w:hAnsi="Helvetica"/>
          <w:bCs/>
          <w:szCs w:val="24"/>
        </w:rPr>
        <w:t>correspondence) with Ken Hammond’s original cognitive continuum theory (CCT)</w:t>
      </w:r>
      <w:r w:rsidR="00EE6CE7" w:rsidRPr="00B24052">
        <w:rPr>
          <w:rFonts w:ascii="Helvetica" w:hAnsi="Helvetica"/>
          <w:bCs/>
          <w:szCs w:val="24"/>
        </w:rPr>
        <w:t xml:space="preserve"> </w:t>
      </w:r>
      <w:r w:rsidRPr="00B24052">
        <w:rPr>
          <w:rFonts w:ascii="Helvetica" w:hAnsi="Helvetica"/>
          <w:bCs/>
          <w:szCs w:val="24"/>
        </w:rPr>
        <w:t xml:space="preserve">and Egon Brunswik’s principle of representative design of scientiﬁc research. </w:t>
      </w:r>
      <w:r w:rsidR="002B181C" w:rsidRPr="00B24052">
        <w:rPr>
          <w:rFonts w:ascii="Helvetica" w:hAnsi="Helvetica"/>
          <w:bCs/>
          <w:szCs w:val="24"/>
        </w:rPr>
        <w:t>We add t</w:t>
      </w:r>
      <w:r w:rsidR="00657F0E" w:rsidRPr="00B24052">
        <w:rPr>
          <w:rFonts w:ascii="Helvetica" w:hAnsi="Helvetica"/>
          <w:bCs/>
          <w:szCs w:val="24"/>
        </w:rPr>
        <w:t>wo</w:t>
      </w:r>
      <w:r w:rsidR="002B181C" w:rsidRPr="00B24052">
        <w:rPr>
          <w:rFonts w:ascii="Helvetica" w:hAnsi="Helvetica"/>
          <w:bCs/>
          <w:szCs w:val="24"/>
        </w:rPr>
        <w:t xml:space="preserve"> premises to the original ﬁve </w:t>
      </w:r>
      <w:r w:rsidR="00941CAA" w:rsidRPr="00B24052">
        <w:rPr>
          <w:rFonts w:ascii="Helvetica" w:hAnsi="Helvetica"/>
          <w:bCs/>
          <w:szCs w:val="24"/>
        </w:rPr>
        <w:t xml:space="preserve">CCT premises </w:t>
      </w:r>
      <w:r w:rsidR="002B181C" w:rsidRPr="00B24052">
        <w:rPr>
          <w:rFonts w:ascii="Helvetica" w:hAnsi="Helvetica"/>
          <w:bCs/>
          <w:szCs w:val="24"/>
        </w:rPr>
        <w:t>and reinterpret several key concepts as continua</w:t>
      </w:r>
      <w:r w:rsidRPr="00B24052">
        <w:rPr>
          <w:rFonts w:ascii="Helvetica" w:hAnsi="Helvetica"/>
          <w:bCs/>
          <w:szCs w:val="24"/>
        </w:rPr>
        <w:t xml:space="preserve">. </w:t>
      </w:r>
      <w:r w:rsidR="008378B1" w:rsidRPr="00B24052">
        <w:rPr>
          <w:rFonts w:ascii="Helvetica" w:hAnsi="Helvetica"/>
          <w:bCs/>
          <w:szCs w:val="24"/>
        </w:rPr>
        <w:t>T</w:t>
      </w:r>
      <w:r w:rsidRPr="00B24052">
        <w:rPr>
          <w:rFonts w:ascii="Helvetica" w:hAnsi="Helvetica"/>
          <w:bCs/>
          <w:szCs w:val="24"/>
        </w:rPr>
        <w:t xml:space="preserve">he </w:t>
      </w:r>
      <w:r w:rsidR="0074601C" w:rsidRPr="00B24052">
        <w:rPr>
          <w:rFonts w:ascii="Helvetica" w:hAnsi="Helvetica"/>
          <w:bCs/>
          <w:i/>
          <w:iCs/>
          <w:szCs w:val="24"/>
        </w:rPr>
        <w:t>intuitive-analytic</w:t>
      </w:r>
      <w:r w:rsidRPr="00B24052">
        <w:rPr>
          <w:rFonts w:ascii="Helvetica" w:hAnsi="Helvetica"/>
          <w:bCs/>
          <w:szCs w:val="24"/>
        </w:rPr>
        <w:t xml:space="preserve"> continuum, of course, is the foundation</w:t>
      </w:r>
      <w:r w:rsidR="00EE6CE7" w:rsidRPr="00B24052">
        <w:rPr>
          <w:rFonts w:ascii="Helvetica" w:hAnsi="Helvetica"/>
          <w:bCs/>
          <w:szCs w:val="24"/>
        </w:rPr>
        <w:t xml:space="preserve"> </w:t>
      </w:r>
      <w:r w:rsidRPr="00B24052">
        <w:rPr>
          <w:rFonts w:ascii="Helvetica" w:hAnsi="Helvetica"/>
          <w:bCs/>
          <w:szCs w:val="24"/>
        </w:rPr>
        <w:t xml:space="preserve">of CCT. </w:t>
      </w:r>
      <w:r w:rsidR="008378B1" w:rsidRPr="00B24052">
        <w:rPr>
          <w:rFonts w:ascii="Helvetica" w:hAnsi="Helvetica"/>
          <w:bCs/>
          <w:szCs w:val="24"/>
        </w:rPr>
        <w:t>We propose that</w:t>
      </w:r>
      <w:r w:rsidRPr="00B24052">
        <w:rPr>
          <w:rFonts w:ascii="Helvetica" w:hAnsi="Helvetica"/>
          <w:bCs/>
          <w:szCs w:val="24"/>
        </w:rPr>
        <w:t xml:space="preserve"> </w:t>
      </w:r>
      <w:r w:rsidR="004659A2" w:rsidRPr="00B24052">
        <w:rPr>
          <w:rFonts w:ascii="Helvetica" w:hAnsi="Helvetica"/>
          <w:bCs/>
          <w:szCs w:val="24"/>
        </w:rPr>
        <w:t xml:space="preserve">the </w:t>
      </w:r>
      <w:r w:rsidRPr="00B24052">
        <w:rPr>
          <w:rFonts w:ascii="Helvetica" w:hAnsi="Helvetica"/>
          <w:bCs/>
          <w:szCs w:val="24"/>
        </w:rPr>
        <w:t xml:space="preserve">coherence and correspondence truth criteria are </w:t>
      </w:r>
      <w:r w:rsidR="008378B1" w:rsidRPr="00B24052">
        <w:rPr>
          <w:rFonts w:ascii="Helvetica" w:hAnsi="Helvetica"/>
          <w:bCs/>
          <w:szCs w:val="24"/>
        </w:rPr>
        <w:t xml:space="preserve">also </w:t>
      </w:r>
      <w:r w:rsidR="000F55E7" w:rsidRPr="00B24052">
        <w:rPr>
          <w:rFonts w:ascii="Helvetica" w:hAnsi="Helvetica"/>
          <w:bCs/>
          <w:szCs w:val="24"/>
        </w:rPr>
        <w:t>best conceptualized as continua</w:t>
      </w:r>
      <w:r w:rsidRPr="00B24052">
        <w:rPr>
          <w:rFonts w:ascii="Helvetica" w:hAnsi="Helvetica"/>
          <w:bCs/>
          <w:szCs w:val="24"/>
        </w:rPr>
        <w:t xml:space="preserve">. </w:t>
      </w:r>
      <w:r w:rsidR="00996536" w:rsidRPr="00B24052">
        <w:rPr>
          <w:rFonts w:ascii="Helvetica" w:hAnsi="Helvetica"/>
          <w:bCs/>
          <w:szCs w:val="24"/>
        </w:rPr>
        <w:t>Furthermore</w:t>
      </w:r>
      <w:r w:rsidR="008378B1" w:rsidRPr="00B24052">
        <w:rPr>
          <w:rFonts w:ascii="Helvetica" w:hAnsi="Helvetica"/>
          <w:bCs/>
          <w:szCs w:val="24"/>
        </w:rPr>
        <w:t xml:space="preserve">, we argue that </w:t>
      </w:r>
      <w:r w:rsidRPr="00B24052">
        <w:rPr>
          <w:rFonts w:ascii="Helvetica" w:hAnsi="Helvetica"/>
          <w:bCs/>
          <w:szCs w:val="24"/>
        </w:rPr>
        <w:t xml:space="preserve">representative design in research </w:t>
      </w:r>
      <w:r w:rsidR="008378B1" w:rsidRPr="00B24052">
        <w:rPr>
          <w:rFonts w:ascii="Helvetica" w:hAnsi="Helvetica"/>
          <w:bCs/>
          <w:szCs w:val="24"/>
        </w:rPr>
        <w:t>should also be conceptualized as a continuum.</w:t>
      </w:r>
      <w:r w:rsidR="00295F7A" w:rsidRPr="00B24052">
        <w:rPr>
          <w:rFonts w:ascii="Helvetica" w:hAnsi="Helvetica"/>
          <w:bCs/>
          <w:szCs w:val="24"/>
        </w:rPr>
        <w:t xml:space="preserve"> The three proposed continua are similar to Hammond’s </w:t>
      </w:r>
      <w:r w:rsidR="0074601C" w:rsidRPr="00B24052">
        <w:rPr>
          <w:rFonts w:ascii="Helvetica" w:hAnsi="Helvetica"/>
          <w:bCs/>
          <w:i/>
          <w:iCs/>
          <w:szCs w:val="24"/>
        </w:rPr>
        <w:t>intuitive-analytic</w:t>
      </w:r>
      <w:r w:rsidR="00295F7A" w:rsidRPr="00B24052">
        <w:rPr>
          <w:rFonts w:ascii="Helvetica" w:hAnsi="Helvetica"/>
          <w:bCs/>
          <w:szCs w:val="24"/>
        </w:rPr>
        <w:t xml:space="preserve"> continuum in that they are continua, but there are fundamental differences. One difference is that the </w:t>
      </w:r>
      <w:bookmarkStart w:id="0" w:name="_Hlk150930258"/>
      <w:r w:rsidR="0074601C" w:rsidRPr="00B24052">
        <w:rPr>
          <w:rFonts w:ascii="Helvetica" w:hAnsi="Helvetica"/>
          <w:bCs/>
          <w:i/>
          <w:iCs/>
          <w:szCs w:val="24"/>
        </w:rPr>
        <w:t>intuitive-analytic</w:t>
      </w:r>
      <w:r w:rsidR="00295F7A" w:rsidRPr="00B24052">
        <w:rPr>
          <w:rFonts w:ascii="Helvetica" w:hAnsi="Helvetica"/>
          <w:bCs/>
          <w:szCs w:val="24"/>
        </w:rPr>
        <w:t xml:space="preserve"> </w:t>
      </w:r>
      <w:bookmarkEnd w:id="0"/>
      <w:r w:rsidR="00295F7A" w:rsidRPr="00B24052">
        <w:rPr>
          <w:rFonts w:ascii="Helvetica" w:hAnsi="Helvetica"/>
          <w:bCs/>
          <w:szCs w:val="24"/>
        </w:rPr>
        <w:t xml:space="preserve">continuum may have on it a </w:t>
      </w:r>
      <w:r w:rsidR="00F95E35" w:rsidRPr="00B24052">
        <w:rPr>
          <w:rFonts w:ascii="Helvetica" w:hAnsi="Helvetica"/>
          <w:bCs/>
          <w:szCs w:val="24"/>
        </w:rPr>
        <w:t>virtually</w:t>
      </w:r>
      <w:r w:rsidR="00295F7A" w:rsidRPr="00B24052">
        <w:rPr>
          <w:rFonts w:ascii="Helvetica" w:hAnsi="Helvetica"/>
          <w:bCs/>
          <w:szCs w:val="24"/>
        </w:rPr>
        <w:t xml:space="preserve"> infinite variety of objects, from hunches to idea</w:t>
      </w:r>
      <w:r w:rsidR="00FD3DF6" w:rsidRPr="00B24052">
        <w:rPr>
          <w:rFonts w:ascii="Helvetica" w:hAnsi="Helvetica"/>
          <w:bCs/>
          <w:szCs w:val="24"/>
        </w:rPr>
        <w:t>s</w:t>
      </w:r>
      <w:r w:rsidR="00295F7A" w:rsidRPr="00B24052">
        <w:rPr>
          <w:rFonts w:ascii="Helvetica" w:hAnsi="Helvetica"/>
          <w:bCs/>
          <w:szCs w:val="24"/>
        </w:rPr>
        <w:t xml:space="preserve"> about research</w:t>
      </w:r>
      <w:r w:rsidR="00E41638" w:rsidRPr="00B24052">
        <w:rPr>
          <w:rFonts w:ascii="Helvetica" w:hAnsi="Helvetica"/>
          <w:bCs/>
          <w:szCs w:val="24"/>
        </w:rPr>
        <w:t>.</w:t>
      </w:r>
      <w:r w:rsidR="00295F7A" w:rsidRPr="00B24052">
        <w:rPr>
          <w:rFonts w:ascii="Helvetica" w:hAnsi="Helvetica"/>
          <w:bCs/>
          <w:szCs w:val="24"/>
        </w:rPr>
        <w:t xml:space="preserve"> Another difference is that Hammond’s </w:t>
      </w:r>
      <w:r w:rsidR="0074601C" w:rsidRPr="00B24052">
        <w:rPr>
          <w:rFonts w:ascii="Helvetica" w:hAnsi="Helvetica"/>
          <w:bCs/>
          <w:i/>
          <w:iCs/>
          <w:szCs w:val="24"/>
        </w:rPr>
        <w:t>intuitive-analytic</w:t>
      </w:r>
      <w:r w:rsidR="00295F7A" w:rsidRPr="00B24052">
        <w:rPr>
          <w:rFonts w:ascii="Helvetica" w:hAnsi="Helvetica"/>
          <w:bCs/>
          <w:szCs w:val="24"/>
        </w:rPr>
        <w:t xml:space="preserve"> continuum has two positive poles, whereas the proposed continua will range from a negative pole to a positive one. The proposed continua are each devoted to the evaluation of potential research studies</w:t>
      </w:r>
      <w:r w:rsidR="00FE661B" w:rsidRPr="00B24052">
        <w:rPr>
          <w:rFonts w:ascii="Helvetica" w:hAnsi="Helvetica"/>
          <w:bCs/>
          <w:szCs w:val="24"/>
        </w:rPr>
        <w:t>.</w:t>
      </w:r>
      <w:r w:rsidR="0040472F" w:rsidRPr="00B24052">
        <w:rPr>
          <w:rFonts w:ascii="Helvetica" w:hAnsi="Helvetica"/>
          <w:bCs/>
          <w:szCs w:val="24"/>
        </w:rPr>
        <w:t xml:space="preserve"> </w:t>
      </w:r>
    </w:p>
    <w:p w14:paraId="2BF138BE" w14:textId="3A11ED94" w:rsidR="00C1325C" w:rsidRPr="00B24052" w:rsidRDefault="008378B1" w:rsidP="00562C86">
      <w:pPr>
        <w:spacing w:line="360" w:lineRule="auto"/>
        <w:ind w:firstLine="720"/>
        <w:rPr>
          <w:rFonts w:ascii="Helvetica" w:hAnsi="Helvetica"/>
          <w:bCs/>
          <w:szCs w:val="24"/>
        </w:rPr>
      </w:pPr>
      <w:r w:rsidRPr="00B24052">
        <w:rPr>
          <w:rFonts w:ascii="Helvetica" w:hAnsi="Helvetica"/>
          <w:bCs/>
          <w:szCs w:val="24"/>
        </w:rPr>
        <w:t>Our domain of interest</w:t>
      </w:r>
      <w:r w:rsidR="00295F7A" w:rsidRPr="00B24052">
        <w:rPr>
          <w:rFonts w:ascii="Helvetica" w:hAnsi="Helvetica"/>
          <w:bCs/>
          <w:szCs w:val="24"/>
        </w:rPr>
        <w:t xml:space="preserve"> in this paper is the </w:t>
      </w:r>
      <w:r w:rsidRPr="00B24052">
        <w:rPr>
          <w:rFonts w:ascii="Helvetica" w:hAnsi="Helvetica"/>
          <w:bCs/>
          <w:szCs w:val="24"/>
        </w:rPr>
        <w:t>design and evaluation of research</w:t>
      </w:r>
      <w:r w:rsidR="008529C0" w:rsidRPr="00B24052">
        <w:rPr>
          <w:rFonts w:ascii="Helvetica" w:hAnsi="Helvetica"/>
          <w:bCs/>
          <w:szCs w:val="24"/>
        </w:rPr>
        <w:t xml:space="preserve"> within the framework of social judgment theory (SJT)</w:t>
      </w:r>
      <w:r w:rsidR="00A02B9F" w:rsidRPr="00B24052">
        <w:rPr>
          <w:rFonts w:ascii="Helvetica" w:hAnsi="Helvetica"/>
          <w:bCs/>
          <w:szCs w:val="24"/>
        </w:rPr>
        <w:t xml:space="preserve">, although our argument applies to some other </w:t>
      </w:r>
      <w:r w:rsidR="00E2385B" w:rsidRPr="00B24052">
        <w:rPr>
          <w:rFonts w:ascii="Helvetica" w:hAnsi="Helvetica"/>
          <w:bCs/>
          <w:szCs w:val="24"/>
        </w:rPr>
        <w:t>judgment and decision making (</w:t>
      </w:r>
      <w:r w:rsidR="00A02B9F" w:rsidRPr="00B24052">
        <w:rPr>
          <w:rFonts w:ascii="Helvetica" w:hAnsi="Helvetica"/>
          <w:bCs/>
          <w:szCs w:val="24"/>
        </w:rPr>
        <w:t>JDM</w:t>
      </w:r>
      <w:r w:rsidR="00E2385B" w:rsidRPr="00B24052">
        <w:rPr>
          <w:rFonts w:ascii="Helvetica" w:hAnsi="Helvetica"/>
          <w:bCs/>
          <w:szCs w:val="24"/>
        </w:rPr>
        <w:t>)</w:t>
      </w:r>
      <w:r w:rsidR="00A02B9F" w:rsidRPr="00B24052">
        <w:rPr>
          <w:rFonts w:ascii="Helvetica" w:hAnsi="Helvetica"/>
          <w:bCs/>
          <w:szCs w:val="24"/>
        </w:rPr>
        <w:t xml:space="preserve"> research</w:t>
      </w:r>
      <w:r w:rsidRPr="00B24052">
        <w:rPr>
          <w:rFonts w:ascii="Helvetica" w:hAnsi="Helvetica"/>
          <w:bCs/>
          <w:szCs w:val="24"/>
        </w:rPr>
        <w:t xml:space="preserve">. </w:t>
      </w:r>
      <w:r w:rsidR="00295F7A" w:rsidRPr="00B24052">
        <w:rPr>
          <w:rFonts w:ascii="Helvetica" w:hAnsi="Helvetica"/>
          <w:bCs/>
          <w:szCs w:val="24"/>
        </w:rPr>
        <w:t xml:space="preserve">The </w:t>
      </w:r>
      <w:r w:rsidR="0074601C" w:rsidRPr="00B24052">
        <w:rPr>
          <w:rFonts w:ascii="Helvetica" w:hAnsi="Helvetica"/>
          <w:bCs/>
          <w:i/>
          <w:iCs/>
          <w:szCs w:val="24"/>
        </w:rPr>
        <w:t>intuitive-analytic</w:t>
      </w:r>
      <w:r w:rsidR="00295F7A" w:rsidRPr="00B24052">
        <w:rPr>
          <w:rFonts w:ascii="Helvetica" w:hAnsi="Helvetica"/>
          <w:bCs/>
          <w:szCs w:val="24"/>
        </w:rPr>
        <w:t xml:space="preserve"> continuum has just been characterized </w:t>
      </w:r>
      <w:r w:rsidR="00F95E35" w:rsidRPr="00B24052">
        <w:rPr>
          <w:rFonts w:ascii="Helvetica" w:hAnsi="Helvetica"/>
          <w:bCs/>
          <w:szCs w:val="24"/>
        </w:rPr>
        <w:t>as potentially</w:t>
      </w:r>
      <w:r w:rsidR="00295F7A" w:rsidRPr="00B24052">
        <w:rPr>
          <w:rFonts w:ascii="Helvetica" w:hAnsi="Helvetica"/>
          <w:bCs/>
          <w:szCs w:val="24"/>
        </w:rPr>
        <w:t xml:space="preserve"> </w:t>
      </w:r>
      <w:r w:rsidR="00041619" w:rsidRPr="00B24052">
        <w:rPr>
          <w:rFonts w:ascii="Helvetica" w:hAnsi="Helvetica"/>
          <w:bCs/>
          <w:szCs w:val="24"/>
        </w:rPr>
        <w:t xml:space="preserve">describing </w:t>
      </w:r>
      <w:r w:rsidR="00295F7A" w:rsidRPr="00B24052">
        <w:rPr>
          <w:rFonts w:ascii="Helvetica" w:hAnsi="Helvetica"/>
          <w:bCs/>
          <w:szCs w:val="24"/>
        </w:rPr>
        <w:t>a great variety of psychological phenomena</w:t>
      </w:r>
      <w:r w:rsidR="00CE510E" w:rsidRPr="00B24052">
        <w:rPr>
          <w:rFonts w:ascii="Helvetica" w:hAnsi="Helvetica"/>
          <w:bCs/>
          <w:szCs w:val="24"/>
        </w:rPr>
        <w:t>. T</w:t>
      </w:r>
      <w:r w:rsidR="00295F7A" w:rsidRPr="00B24052">
        <w:rPr>
          <w:rFonts w:ascii="Helvetica" w:hAnsi="Helvetica"/>
          <w:bCs/>
          <w:szCs w:val="24"/>
        </w:rPr>
        <w:t xml:space="preserve">he proposed continua </w:t>
      </w:r>
      <w:r w:rsidR="00C44177" w:rsidRPr="00B24052">
        <w:rPr>
          <w:rFonts w:ascii="Helvetica" w:hAnsi="Helvetica"/>
          <w:bCs/>
          <w:szCs w:val="24"/>
        </w:rPr>
        <w:t>have</w:t>
      </w:r>
      <w:r w:rsidR="00295F7A" w:rsidRPr="00B24052">
        <w:rPr>
          <w:rFonts w:ascii="Helvetica" w:hAnsi="Helvetica"/>
          <w:bCs/>
          <w:szCs w:val="24"/>
        </w:rPr>
        <w:t xml:space="preserve"> special purpose in that they </w:t>
      </w:r>
      <w:r w:rsidR="00FF124A" w:rsidRPr="00B24052">
        <w:rPr>
          <w:rFonts w:ascii="Helvetica" w:hAnsi="Helvetica"/>
          <w:bCs/>
          <w:szCs w:val="24"/>
        </w:rPr>
        <w:t xml:space="preserve">describe </w:t>
      </w:r>
      <w:r w:rsidR="00295F7A" w:rsidRPr="00B24052">
        <w:rPr>
          <w:rFonts w:ascii="Helvetica" w:hAnsi="Helvetica"/>
          <w:bCs/>
          <w:szCs w:val="24"/>
        </w:rPr>
        <w:t xml:space="preserve">possible SJT investigations. </w:t>
      </w:r>
      <w:r w:rsidR="00CF77C1" w:rsidRPr="00B24052">
        <w:rPr>
          <w:rFonts w:ascii="Helvetica" w:hAnsi="Helvetica"/>
          <w:bCs/>
          <w:szCs w:val="24"/>
        </w:rPr>
        <w:t>We describe all four</w:t>
      </w:r>
      <w:r w:rsidR="007E1AAF" w:rsidRPr="00B24052">
        <w:rPr>
          <w:rFonts w:ascii="Helvetica" w:hAnsi="Helvetica"/>
          <w:bCs/>
          <w:szCs w:val="24"/>
        </w:rPr>
        <w:t xml:space="preserve"> </w:t>
      </w:r>
      <w:r w:rsidR="00295F7A" w:rsidRPr="00B24052">
        <w:rPr>
          <w:rFonts w:ascii="Helvetica" w:hAnsi="Helvetica"/>
          <w:bCs/>
          <w:szCs w:val="24"/>
        </w:rPr>
        <w:t xml:space="preserve">continua </w:t>
      </w:r>
      <w:r w:rsidR="00941CAA" w:rsidRPr="00B24052">
        <w:rPr>
          <w:rFonts w:ascii="Helvetica" w:hAnsi="Helvetica"/>
          <w:bCs/>
          <w:szCs w:val="24"/>
        </w:rPr>
        <w:t>—</w:t>
      </w:r>
      <w:r w:rsidR="007E1AAF" w:rsidRPr="00B24052">
        <w:rPr>
          <w:rFonts w:ascii="Helvetica" w:hAnsi="Helvetica"/>
          <w:bCs/>
          <w:szCs w:val="24"/>
        </w:rPr>
        <w:t xml:space="preserve"> </w:t>
      </w:r>
      <w:r w:rsidR="00941CAA" w:rsidRPr="00B24052">
        <w:rPr>
          <w:rFonts w:ascii="Helvetica" w:hAnsi="Helvetica"/>
          <w:bCs/>
          <w:szCs w:val="24"/>
        </w:rPr>
        <w:t xml:space="preserve">coherence, correspondence, representative design and </w:t>
      </w:r>
      <w:r w:rsidR="0074601C" w:rsidRPr="00B24052">
        <w:rPr>
          <w:rFonts w:ascii="Helvetica" w:hAnsi="Helvetica"/>
          <w:bCs/>
          <w:i/>
          <w:iCs/>
          <w:szCs w:val="24"/>
        </w:rPr>
        <w:t>intuitive-analytic</w:t>
      </w:r>
      <w:r w:rsidR="007E1AAF" w:rsidRPr="00B24052">
        <w:rPr>
          <w:rFonts w:ascii="Helvetica" w:hAnsi="Helvetica"/>
          <w:bCs/>
          <w:i/>
          <w:iCs/>
          <w:szCs w:val="24"/>
        </w:rPr>
        <w:t xml:space="preserve"> </w:t>
      </w:r>
      <w:r w:rsidR="00E116B5" w:rsidRPr="00B24052">
        <w:rPr>
          <w:rFonts w:ascii="Helvetica" w:hAnsi="Helvetica"/>
          <w:bCs/>
          <w:szCs w:val="24"/>
        </w:rPr>
        <w:t>continua</w:t>
      </w:r>
      <w:r w:rsidR="00E116B5" w:rsidRPr="00B24052">
        <w:rPr>
          <w:rFonts w:ascii="Helvetica" w:hAnsi="Helvetica"/>
          <w:bCs/>
          <w:i/>
          <w:iCs/>
          <w:szCs w:val="24"/>
        </w:rPr>
        <w:t xml:space="preserve"> </w:t>
      </w:r>
      <w:r w:rsidR="00941CAA" w:rsidRPr="00B24052">
        <w:rPr>
          <w:rFonts w:ascii="Helvetica" w:hAnsi="Helvetica"/>
          <w:bCs/>
          <w:szCs w:val="24"/>
        </w:rPr>
        <w:t>—</w:t>
      </w:r>
      <w:r w:rsidR="00FF124A" w:rsidRPr="00B24052">
        <w:rPr>
          <w:rFonts w:ascii="Helvetica" w:hAnsi="Helvetica"/>
          <w:bCs/>
          <w:szCs w:val="24"/>
        </w:rPr>
        <w:t xml:space="preserve"> </w:t>
      </w:r>
      <w:r w:rsidR="00041619" w:rsidRPr="00B24052">
        <w:rPr>
          <w:rFonts w:ascii="Helvetica" w:hAnsi="Helvetica"/>
          <w:bCs/>
          <w:szCs w:val="24"/>
        </w:rPr>
        <w:t xml:space="preserve">as continua that describe the cognitive processes of SJT </w:t>
      </w:r>
      <w:r w:rsidR="00FF124A" w:rsidRPr="00B24052">
        <w:rPr>
          <w:rFonts w:ascii="Helvetica" w:hAnsi="Helvetica"/>
          <w:bCs/>
          <w:szCs w:val="24"/>
        </w:rPr>
        <w:t>scientists at every stage of research and theory.</w:t>
      </w:r>
      <w:r w:rsidR="00041619" w:rsidRPr="00B24052">
        <w:rPr>
          <w:rFonts w:ascii="Helvetica" w:hAnsi="Helvetica"/>
          <w:bCs/>
          <w:color w:val="FF0000"/>
          <w:szCs w:val="24"/>
        </w:rPr>
        <w:t xml:space="preserve"> </w:t>
      </w:r>
      <w:r w:rsidR="00F54F73" w:rsidRPr="00B24052">
        <w:rPr>
          <w:rFonts w:ascii="Helvetica" w:hAnsi="Helvetica"/>
          <w:bCs/>
          <w:szCs w:val="24"/>
        </w:rPr>
        <w:t>We believe that c</w:t>
      </w:r>
      <w:r w:rsidR="00382EA3" w:rsidRPr="00B24052">
        <w:rPr>
          <w:rFonts w:ascii="Helvetica" w:hAnsi="Helvetica"/>
          <w:bCs/>
          <w:szCs w:val="24"/>
        </w:rPr>
        <w:t>onsideration of our proposed CCT</w:t>
      </w:r>
      <w:r w:rsidR="00A44419" w:rsidRPr="00B24052">
        <w:rPr>
          <w:rFonts w:ascii="Helvetica" w:hAnsi="Helvetica"/>
          <w:bCs/>
          <w:szCs w:val="24"/>
        </w:rPr>
        <w:t xml:space="preserve"> </w:t>
      </w:r>
      <w:r w:rsidR="00382EA3" w:rsidRPr="00B24052">
        <w:rPr>
          <w:rFonts w:ascii="Helvetica" w:hAnsi="Helvetica"/>
          <w:bCs/>
          <w:szCs w:val="24"/>
        </w:rPr>
        <w:t xml:space="preserve">II may </w:t>
      </w:r>
      <w:r w:rsidRPr="00B24052">
        <w:rPr>
          <w:rFonts w:ascii="Helvetica" w:hAnsi="Helvetica"/>
          <w:bCs/>
          <w:szCs w:val="24"/>
        </w:rPr>
        <w:t xml:space="preserve">help </w:t>
      </w:r>
      <w:r w:rsidR="00E2385B" w:rsidRPr="00B24052">
        <w:rPr>
          <w:rFonts w:ascii="Helvetica" w:hAnsi="Helvetica"/>
          <w:bCs/>
          <w:szCs w:val="24"/>
        </w:rPr>
        <w:t xml:space="preserve">SJT </w:t>
      </w:r>
      <w:r w:rsidR="00382EA3" w:rsidRPr="00B24052">
        <w:rPr>
          <w:rFonts w:ascii="Helvetica" w:hAnsi="Helvetica"/>
          <w:bCs/>
          <w:szCs w:val="24"/>
        </w:rPr>
        <w:t xml:space="preserve">researchers </w:t>
      </w:r>
      <w:r w:rsidRPr="00B24052">
        <w:rPr>
          <w:rFonts w:ascii="Helvetica" w:hAnsi="Helvetica"/>
          <w:bCs/>
          <w:szCs w:val="24"/>
        </w:rPr>
        <w:t xml:space="preserve">think about </w:t>
      </w:r>
      <w:r w:rsidR="006F3515" w:rsidRPr="00B24052">
        <w:rPr>
          <w:rFonts w:ascii="Helvetica" w:hAnsi="Helvetica"/>
          <w:bCs/>
          <w:szCs w:val="24"/>
        </w:rPr>
        <w:t xml:space="preserve">design and </w:t>
      </w:r>
      <w:r w:rsidR="008727D2" w:rsidRPr="00B24052">
        <w:rPr>
          <w:rFonts w:ascii="Helvetica" w:hAnsi="Helvetica"/>
          <w:bCs/>
          <w:szCs w:val="24"/>
        </w:rPr>
        <w:t xml:space="preserve">evaluation of </w:t>
      </w:r>
      <w:r w:rsidR="006F3515" w:rsidRPr="00B24052">
        <w:rPr>
          <w:rFonts w:ascii="Helvetica" w:hAnsi="Helvetica"/>
          <w:bCs/>
          <w:szCs w:val="24"/>
        </w:rPr>
        <w:t>research</w:t>
      </w:r>
      <w:r w:rsidR="00F54F73" w:rsidRPr="00B24052">
        <w:rPr>
          <w:rFonts w:ascii="Helvetica" w:hAnsi="Helvetica"/>
          <w:bCs/>
          <w:szCs w:val="24"/>
        </w:rPr>
        <w:t>.</w:t>
      </w:r>
    </w:p>
    <w:p w14:paraId="672369B5" w14:textId="08186BEE" w:rsidR="00CF77C1" w:rsidRPr="00B24052" w:rsidRDefault="00CF77C1" w:rsidP="00562C86">
      <w:pPr>
        <w:spacing w:line="360" w:lineRule="auto"/>
        <w:rPr>
          <w:rFonts w:ascii="Helvetica" w:hAnsi="Helvetica"/>
          <w:b/>
          <w:bCs/>
          <w:szCs w:val="24"/>
        </w:rPr>
      </w:pPr>
      <w:r w:rsidRPr="00B24052">
        <w:rPr>
          <w:rFonts w:ascii="Helvetica" w:hAnsi="Helvetica"/>
          <w:b/>
          <w:bCs/>
          <w:szCs w:val="24"/>
        </w:rPr>
        <w:t>Cognitive Continuum Theory</w:t>
      </w:r>
      <w:r w:rsidR="000D33C2" w:rsidRPr="00B24052">
        <w:rPr>
          <w:rFonts w:ascii="Helvetica" w:hAnsi="Helvetica"/>
          <w:b/>
          <w:bCs/>
          <w:szCs w:val="24"/>
        </w:rPr>
        <w:t xml:space="preserve"> </w:t>
      </w:r>
    </w:p>
    <w:p w14:paraId="3F77993E" w14:textId="0E666D83" w:rsidR="00CF77C1" w:rsidRPr="00B24052" w:rsidRDefault="00CF77C1" w:rsidP="00291452">
      <w:pPr>
        <w:spacing w:line="360" w:lineRule="auto"/>
        <w:ind w:firstLine="720"/>
        <w:rPr>
          <w:rFonts w:ascii="Helvetica" w:hAnsi="Helvetica"/>
          <w:bCs/>
          <w:szCs w:val="24"/>
        </w:rPr>
      </w:pPr>
      <w:r w:rsidRPr="00B24052">
        <w:rPr>
          <w:rFonts w:ascii="Helvetica" w:hAnsi="Helvetica"/>
          <w:bCs/>
          <w:szCs w:val="24"/>
        </w:rPr>
        <w:t>Cognitive Continuum Theory (CCT) evolved through the 1980s and 1990s</w:t>
      </w:r>
      <w:r w:rsidR="00EE6CE7" w:rsidRPr="00B24052">
        <w:rPr>
          <w:rFonts w:ascii="Helvetica" w:hAnsi="Helvetica"/>
          <w:bCs/>
          <w:szCs w:val="24"/>
        </w:rPr>
        <w:t xml:space="preserve"> </w:t>
      </w:r>
      <w:r w:rsidRPr="00B24052">
        <w:rPr>
          <w:rFonts w:ascii="Helvetica" w:hAnsi="Helvetica"/>
          <w:bCs/>
          <w:szCs w:val="24"/>
        </w:rPr>
        <w:t>(Hammond, 1980, 1981, 1986, 1987, 1988, 1990а, 1990b) and is detailed in a book</w:t>
      </w:r>
      <w:r w:rsidR="00EE6CE7" w:rsidRPr="00B24052">
        <w:rPr>
          <w:rFonts w:ascii="Helvetica" w:hAnsi="Helvetica"/>
          <w:bCs/>
          <w:szCs w:val="24"/>
        </w:rPr>
        <w:t xml:space="preserve"> </w:t>
      </w:r>
      <w:r w:rsidRPr="00B24052">
        <w:rPr>
          <w:rFonts w:ascii="Helvetica" w:hAnsi="Helvetica"/>
          <w:bCs/>
          <w:szCs w:val="24"/>
        </w:rPr>
        <w:t xml:space="preserve">by Hammond (1996) that was chosen by the </w:t>
      </w:r>
      <w:r w:rsidR="0095276F" w:rsidRPr="00B24052">
        <w:rPr>
          <w:rFonts w:ascii="Helvetica" w:hAnsi="Helvetica"/>
          <w:bCs/>
          <w:szCs w:val="24"/>
        </w:rPr>
        <w:t>a</w:t>
      </w:r>
      <w:r w:rsidRPr="00B24052">
        <w:rPr>
          <w:rFonts w:ascii="Helvetica" w:hAnsi="Helvetica"/>
          <w:bCs/>
          <w:szCs w:val="24"/>
        </w:rPr>
        <w:t xml:space="preserve">wards </w:t>
      </w:r>
      <w:r w:rsidR="0095276F" w:rsidRPr="00B24052">
        <w:rPr>
          <w:rFonts w:ascii="Helvetica" w:hAnsi="Helvetica"/>
          <w:bCs/>
          <w:szCs w:val="24"/>
        </w:rPr>
        <w:t>c</w:t>
      </w:r>
      <w:r w:rsidRPr="00B24052">
        <w:rPr>
          <w:rFonts w:ascii="Helvetica" w:hAnsi="Helvetica"/>
          <w:bCs/>
          <w:szCs w:val="24"/>
        </w:rPr>
        <w:t>ommittee of Division I of</w:t>
      </w:r>
      <w:r w:rsidR="00EE6CE7" w:rsidRPr="00B24052">
        <w:rPr>
          <w:rFonts w:ascii="Helvetica" w:hAnsi="Helvetica"/>
          <w:bCs/>
          <w:szCs w:val="24"/>
        </w:rPr>
        <w:t xml:space="preserve"> </w:t>
      </w:r>
      <w:r w:rsidRPr="00B24052">
        <w:rPr>
          <w:rFonts w:ascii="Helvetica" w:hAnsi="Helvetica"/>
          <w:bCs/>
          <w:szCs w:val="24"/>
        </w:rPr>
        <w:t xml:space="preserve">the </w:t>
      </w:r>
      <w:r w:rsidRPr="00B24052">
        <w:rPr>
          <w:rFonts w:ascii="Helvetica" w:hAnsi="Helvetica"/>
          <w:bCs/>
          <w:szCs w:val="24"/>
        </w:rPr>
        <w:lastRenderedPageBreak/>
        <w:t>American Educational Research Association (AERA) “for Outstanding</w:t>
      </w:r>
      <w:r w:rsidR="00657F0E" w:rsidRPr="00B24052">
        <w:rPr>
          <w:rFonts w:ascii="Helvetica" w:hAnsi="Helvetica"/>
          <w:bCs/>
          <w:szCs w:val="24"/>
        </w:rPr>
        <w:t xml:space="preserve"> </w:t>
      </w:r>
      <w:r w:rsidRPr="00B24052">
        <w:rPr>
          <w:rFonts w:ascii="Helvetica" w:hAnsi="Helvetica"/>
          <w:bCs/>
          <w:szCs w:val="24"/>
        </w:rPr>
        <w:t>Research Publication of 1996 focusing on education for the professions” (AERA,</w:t>
      </w:r>
      <w:r w:rsidR="00EE6CE7" w:rsidRPr="00B24052">
        <w:rPr>
          <w:rFonts w:ascii="Helvetica" w:hAnsi="Helvetica"/>
          <w:bCs/>
          <w:szCs w:val="24"/>
        </w:rPr>
        <w:t xml:space="preserve"> </w:t>
      </w:r>
      <w:r w:rsidRPr="00B24052">
        <w:rPr>
          <w:rFonts w:ascii="Helvetica" w:hAnsi="Helvetica"/>
          <w:bCs/>
          <w:szCs w:val="24"/>
        </w:rPr>
        <w:t xml:space="preserve">1997, p. 39). </w:t>
      </w:r>
    </w:p>
    <w:p w14:paraId="5CAD29DF" w14:textId="200558E9" w:rsidR="00734B60" w:rsidRPr="00B24052" w:rsidRDefault="00CF77C1" w:rsidP="00291452">
      <w:pPr>
        <w:spacing w:before="120" w:line="360" w:lineRule="auto"/>
        <w:ind w:firstLine="720"/>
        <w:rPr>
          <w:rFonts w:ascii="Helvetica" w:hAnsi="Helvetica"/>
          <w:szCs w:val="24"/>
          <w:vertAlign w:val="superscript"/>
        </w:rPr>
      </w:pPr>
      <w:r w:rsidRPr="00B24052">
        <w:rPr>
          <w:rFonts w:ascii="Helvetica" w:hAnsi="Helvetica"/>
          <w:bCs/>
          <w:szCs w:val="24"/>
        </w:rPr>
        <w:t xml:space="preserve">The essence of Hammond’s original CCT </w:t>
      </w:r>
      <w:r w:rsidR="00731566" w:rsidRPr="00B24052">
        <w:rPr>
          <w:rFonts w:ascii="Helvetica" w:hAnsi="Helvetica"/>
          <w:bCs/>
          <w:szCs w:val="24"/>
        </w:rPr>
        <w:t>is</w:t>
      </w:r>
      <w:r w:rsidR="00EE6CE7" w:rsidRPr="00B24052">
        <w:rPr>
          <w:rFonts w:ascii="Helvetica" w:hAnsi="Helvetica"/>
          <w:bCs/>
          <w:szCs w:val="24"/>
        </w:rPr>
        <w:t xml:space="preserve"> </w:t>
      </w:r>
      <w:r w:rsidR="00731566" w:rsidRPr="00B24052">
        <w:rPr>
          <w:rFonts w:ascii="Helvetica" w:hAnsi="Helvetica"/>
          <w:bCs/>
          <w:szCs w:val="24"/>
        </w:rPr>
        <w:t xml:space="preserve">its </w:t>
      </w:r>
      <w:r w:rsidRPr="00B24052">
        <w:rPr>
          <w:rFonts w:ascii="Helvetica" w:hAnsi="Helvetica"/>
          <w:bCs/>
          <w:szCs w:val="24"/>
        </w:rPr>
        <w:t xml:space="preserve">ﬁve basic premises, listed </w:t>
      </w:r>
      <w:r w:rsidR="007B175D" w:rsidRPr="00B24052">
        <w:rPr>
          <w:rFonts w:ascii="Helvetica" w:hAnsi="Helvetica"/>
          <w:bCs/>
          <w:szCs w:val="24"/>
        </w:rPr>
        <w:t xml:space="preserve">below </w:t>
      </w:r>
      <w:r w:rsidRPr="00B24052">
        <w:rPr>
          <w:rFonts w:ascii="Helvetica" w:hAnsi="Helvetica"/>
          <w:bCs/>
          <w:szCs w:val="24"/>
        </w:rPr>
        <w:t>(also see Hammond,</w:t>
      </w:r>
      <w:r w:rsidR="00EE6CE7" w:rsidRPr="00B24052">
        <w:rPr>
          <w:rFonts w:ascii="Helvetica" w:hAnsi="Helvetica"/>
          <w:bCs/>
          <w:szCs w:val="24"/>
        </w:rPr>
        <w:t xml:space="preserve"> </w:t>
      </w:r>
      <w:r w:rsidRPr="00B24052">
        <w:rPr>
          <w:rFonts w:ascii="Helvetica" w:hAnsi="Helvetica"/>
          <w:bCs/>
          <w:szCs w:val="24"/>
        </w:rPr>
        <w:t>2000). Page</w:t>
      </w:r>
      <w:r w:rsidR="00EE6CE7" w:rsidRPr="00B24052">
        <w:rPr>
          <w:rFonts w:ascii="Helvetica" w:hAnsi="Helvetica"/>
          <w:bCs/>
          <w:szCs w:val="24"/>
        </w:rPr>
        <w:t xml:space="preserve"> </w:t>
      </w:r>
      <w:r w:rsidRPr="00B24052">
        <w:rPr>
          <w:rFonts w:ascii="Helvetica" w:hAnsi="Helvetica"/>
          <w:bCs/>
          <w:szCs w:val="24"/>
        </w:rPr>
        <w:t xml:space="preserve">references are from Hammond (1996). </w:t>
      </w:r>
      <w:r w:rsidR="001D2705" w:rsidRPr="00B24052">
        <w:rPr>
          <w:rFonts w:ascii="Helvetica" w:hAnsi="Helvetica"/>
          <w:szCs w:val="24"/>
        </w:rPr>
        <w:t>Our proposed extension of CCT, which we call CCT</w:t>
      </w:r>
      <w:r w:rsidR="002A3512" w:rsidRPr="00B24052">
        <w:rPr>
          <w:rFonts w:ascii="Helvetica" w:hAnsi="Helvetica"/>
          <w:szCs w:val="24"/>
        </w:rPr>
        <w:t xml:space="preserve"> </w:t>
      </w:r>
      <w:r w:rsidR="00C119EE" w:rsidRPr="00B24052">
        <w:rPr>
          <w:rFonts w:ascii="Helvetica" w:hAnsi="Helvetica"/>
          <w:szCs w:val="24"/>
        </w:rPr>
        <w:t>II</w:t>
      </w:r>
      <w:r w:rsidR="001E7E5E" w:rsidRPr="00B24052">
        <w:rPr>
          <w:rFonts w:ascii="Helvetica" w:hAnsi="Helvetica"/>
          <w:szCs w:val="24"/>
        </w:rPr>
        <w:t>,</w:t>
      </w:r>
      <w:r w:rsidR="001D2705" w:rsidRPr="00B24052">
        <w:rPr>
          <w:rFonts w:ascii="Helvetica" w:hAnsi="Helvetica"/>
          <w:szCs w:val="24"/>
        </w:rPr>
        <w:t xml:space="preserve"> consists of the five premises of CCT plus </w:t>
      </w:r>
      <w:r w:rsidR="007927C5" w:rsidRPr="00B24052">
        <w:rPr>
          <w:rFonts w:ascii="Helvetica" w:hAnsi="Helvetica"/>
          <w:szCs w:val="24"/>
        </w:rPr>
        <w:t>two</w:t>
      </w:r>
      <w:r w:rsidR="001D2705" w:rsidRPr="00B24052">
        <w:rPr>
          <w:rFonts w:ascii="Helvetica" w:hAnsi="Helvetica"/>
          <w:szCs w:val="24"/>
        </w:rPr>
        <w:t xml:space="preserve"> additional premises. We believe the additional premises are fully consistent with the spirit </w:t>
      </w:r>
      <w:r w:rsidR="00047FA3" w:rsidRPr="00B24052">
        <w:rPr>
          <w:rFonts w:ascii="Helvetica" w:hAnsi="Helvetica"/>
          <w:szCs w:val="24"/>
        </w:rPr>
        <w:t xml:space="preserve">of </w:t>
      </w:r>
      <w:r w:rsidR="001D2705" w:rsidRPr="00B24052">
        <w:rPr>
          <w:rFonts w:ascii="Helvetica" w:hAnsi="Helvetica"/>
          <w:szCs w:val="24"/>
        </w:rPr>
        <w:t>Hammond’s approach to theory.</w:t>
      </w:r>
      <w:r w:rsidR="00734B60" w:rsidRPr="00B24052">
        <w:rPr>
          <w:rFonts w:ascii="Helvetica" w:hAnsi="Helvetica"/>
          <w:szCs w:val="24"/>
        </w:rPr>
        <w:t xml:space="preserve"> Hammond’s insights into the development of SJT and CCT were </w:t>
      </w:r>
      <w:r w:rsidR="00B229EB" w:rsidRPr="00B24052">
        <w:rPr>
          <w:rFonts w:ascii="Helvetica" w:hAnsi="Helvetica"/>
          <w:szCs w:val="24"/>
        </w:rPr>
        <w:t>profound,</w:t>
      </w:r>
      <w:r w:rsidR="00734B60" w:rsidRPr="00B24052">
        <w:rPr>
          <w:rFonts w:ascii="Helvetica" w:hAnsi="Helvetica"/>
          <w:szCs w:val="24"/>
        </w:rPr>
        <w:t xml:space="preserve"> and we believe it will be useful to reexamine and build upon those insights.</w:t>
      </w:r>
    </w:p>
    <w:p w14:paraId="64F5D05A" w14:textId="0E193DE1" w:rsidR="00CF77C1" w:rsidRPr="00B24052" w:rsidRDefault="00EE7C9B" w:rsidP="00EF607F">
      <w:pPr>
        <w:keepNext/>
        <w:spacing w:line="480" w:lineRule="auto"/>
        <w:rPr>
          <w:rFonts w:ascii="Helvetica" w:hAnsi="Helvetica"/>
          <w:b/>
          <w:i/>
          <w:iCs/>
          <w:szCs w:val="24"/>
        </w:rPr>
      </w:pPr>
      <w:r w:rsidRPr="00B24052">
        <w:rPr>
          <w:rFonts w:ascii="Helvetica" w:hAnsi="Helvetica"/>
          <w:b/>
          <w:i/>
          <w:iCs/>
          <w:szCs w:val="24"/>
        </w:rPr>
        <w:t xml:space="preserve">  </w:t>
      </w:r>
      <w:r w:rsidR="00CF77C1" w:rsidRPr="00B24052">
        <w:rPr>
          <w:rFonts w:ascii="Helvetica" w:hAnsi="Helvetica"/>
          <w:b/>
          <w:i/>
          <w:iCs/>
          <w:szCs w:val="24"/>
        </w:rPr>
        <w:t>Premise 1: A Cognitive Continuum</w:t>
      </w:r>
      <w:r w:rsidR="002A7F73" w:rsidRPr="00B24052">
        <w:rPr>
          <w:rFonts w:ascii="Helvetica" w:hAnsi="Helvetica"/>
          <w:b/>
          <w:i/>
          <w:iCs/>
          <w:szCs w:val="24"/>
        </w:rPr>
        <w:t xml:space="preserve">      </w:t>
      </w:r>
    </w:p>
    <w:p w14:paraId="385AC785" w14:textId="5058EE23" w:rsidR="00CF77C1" w:rsidRPr="00B24052" w:rsidRDefault="00CF77C1" w:rsidP="00562C86">
      <w:pPr>
        <w:spacing w:line="360" w:lineRule="auto"/>
        <w:ind w:left="720"/>
        <w:rPr>
          <w:rFonts w:ascii="Helvetica" w:hAnsi="Helvetica"/>
          <w:bCs/>
          <w:szCs w:val="24"/>
        </w:rPr>
      </w:pPr>
      <w:r w:rsidRPr="00B24052">
        <w:rPr>
          <w:rFonts w:ascii="Helvetica" w:hAnsi="Helvetica"/>
          <w:bCs/>
          <w:i/>
          <w:iCs/>
          <w:szCs w:val="24"/>
        </w:rPr>
        <w:t>Various modes, or</w:t>
      </w:r>
      <w:r w:rsidR="00BB7530" w:rsidRPr="00B24052">
        <w:rPr>
          <w:rFonts w:ascii="Helvetica" w:hAnsi="Helvetica"/>
          <w:bCs/>
          <w:i/>
          <w:iCs/>
          <w:szCs w:val="24"/>
        </w:rPr>
        <w:t xml:space="preserve"> </w:t>
      </w:r>
      <w:r w:rsidRPr="00B24052">
        <w:rPr>
          <w:rFonts w:ascii="Helvetica" w:hAnsi="Helvetica"/>
          <w:bCs/>
          <w:i/>
          <w:iCs/>
          <w:szCs w:val="24"/>
        </w:rPr>
        <w:t>forms, of</w:t>
      </w:r>
      <w:r w:rsidR="00BB7530" w:rsidRPr="00B24052">
        <w:rPr>
          <w:rFonts w:ascii="Helvetica" w:hAnsi="Helvetica"/>
          <w:bCs/>
          <w:i/>
          <w:iCs/>
          <w:szCs w:val="24"/>
        </w:rPr>
        <w:t xml:space="preserve"> </w:t>
      </w:r>
      <w:r w:rsidRPr="00B24052">
        <w:rPr>
          <w:rFonts w:ascii="Helvetica" w:hAnsi="Helvetica"/>
          <w:bCs/>
          <w:i/>
          <w:iCs/>
          <w:szCs w:val="24"/>
        </w:rPr>
        <w:t>cognition can be ordered in</w:t>
      </w:r>
      <w:r w:rsidR="00404D5A" w:rsidRPr="00B24052">
        <w:rPr>
          <w:rFonts w:ascii="Helvetica" w:hAnsi="Helvetica"/>
          <w:bCs/>
          <w:i/>
          <w:iCs/>
          <w:szCs w:val="24"/>
        </w:rPr>
        <w:t xml:space="preserve"> </w:t>
      </w:r>
      <w:r w:rsidRPr="00B24052">
        <w:rPr>
          <w:rFonts w:ascii="Helvetica" w:hAnsi="Helvetica"/>
          <w:bCs/>
          <w:i/>
          <w:iCs/>
          <w:szCs w:val="24"/>
        </w:rPr>
        <w:t>relation to one another on a continuum that is identified by</w:t>
      </w:r>
      <w:r w:rsidR="00404D5A" w:rsidRPr="00B24052">
        <w:rPr>
          <w:rFonts w:ascii="Helvetica" w:hAnsi="Helvetica"/>
          <w:bCs/>
          <w:i/>
          <w:iCs/>
          <w:szCs w:val="24"/>
        </w:rPr>
        <w:t xml:space="preserve"> </w:t>
      </w:r>
      <w:r w:rsidRPr="00B24052">
        <w:rPr>
          <w:rFonts w:ascii="Helvetica" w:hAnsi="Helvetica"/>
          <w:bCs/>
          <w:i/>
          <w:iCs/>
          <w:szCs w:val="24"/>
        </w:rPr>
        <w:t>intuitive cognition at one pole and analytical cognition at the</w:t>
      </w:r>
      <w:r w:rsidR="00404D5A" w:rsidRPr="00B24052">
        <w:rPr>
          <w:rFonts w:ascii="Helvetica" w:hAnsi="Helvetica"/>
          <w:bCs/>
          <w:i/>
          <w:iCs/>
          <w:szCs w:val="24"/>
        </w:rPr>
        <w:t xml:space="preserve"> </w:t>
      </w:r>
      <w:r w:rsidRPr="00B24052">
        <w:rPr>
          <w:rFonts w:ascii="Helvetica" w:hAnsi="Helvetica"/>
          <w:bCs/>
          <w:i/>
          <w:iCs/>
          <w:szCs w:val="24"/>
        </w:rPr>
        <w:t>other.</w:t>
      </w:r>
      <w:r w:rsidRPr="00B24052">
        <w:rPr>
          <w:rFonts w:ascii="Helvetica" w:hAnsi="Helvetica"/>
          <w:bCs/>
          <w:szCs w:val="24"/>
        </w:rPr>
        <w:t xml:space="preserve"> (p. 147)</w:t>
      </w:r>
    </w:p>
    <w:p w14:paraId="29BF57FC" w14:textId="0A0F8F30" w:rsidR="004E0577" w:rsidRPr="00B24052" w:rsidRDefault="00CF77C1" w:rsidP="00EF607F">
      <w:pPr>
        <w:spacing w:before="240" w:line="360" w:lineRule="auto"/>
        <w:ind w:firstLine="720"/>
        <w:rPr>
          <w:rFonts w:ascii="Helvetica" w:hAnsi="Helvetica"/>
          <w:bCs/>
          <w:szCs w:val="24"/>
        </w:rPr>
      </w:pPr>
      <w:r w:rsidRPr="00B24052">
        <w:rPr>
          <w:rFonts w:ascii="Helvetica" w:hAnsi="Helvetica"/>
          <w:bCs/>
          <w:szCs w:val="24"/>
        </w:rPr>
        <w:t>Premise l rejects the dichotomous view of analysis and intuition</w:t>
      </w:r>
      <w:r w:rsidR="00731566" w:rsidRPr="00B24052">
        <w:rPr>
          <w:rFonts w:ascii="Helvetica" w:hAnsi="Helvetica"/>
          <w:bCs/>
          <w:szCs w:val="24"/>
        </w:rPr>
        <w:t xml:space="preserve"> (also known as dual systems theory)</w:t>
      </w:r>
      <w:r w:rsidRPr="00B24052">
        <w:rPr>
          <w:rFonts w:ascii="Helvetica" w:hAnsi="Helvetica"/>
          <w:bCs/>
          <w:szCs w:val="24"/>
        </w:rPr>
        <w:t>. According</w:t>
      </w:r>
      <w:r w:rsidR="00EE6CE7" w:rsidRPr="00B24052">
        <w:rPr>
          <w:rFonts w:ascii="Helvetica" w:hAnsi="Helvetica"/>
          <w:bCs/>
          <w:szCs w:val="24"/>
        </w:rPr>
        <w:t xml:space="preserve"> </w:t>
      </w:r>
      <w:r w:rsidRPr="00B24052">
        <w:rPr>
          <w:rFonts w:ascii="Helvetica" w:hAnsi="Helvetica"/>
          <w:bCs/>
          <w:szCs w:val="24"/>
        </w:rPr>
        <w:t>to Hammond (1996, p. 149), “The idea of a cognitive continuum challenges the</w:t>
      </w:r>
      <w:r w:rsidR="00EE6CE7" w:rsidRPr="00B24052">
        <w:rPr>
          <w:rFonts w:ascii="Helvetica" w:hAnsi="Helvetica"/>
          <w:bCs/>
          <w:szCs w:val="24"/>
        </w:rPr>
        <w:t xml:space="preserve"> </w:t>
      </w:r>
      <w:r w:rsidRPr="00B24052">
        <w:rPr>
          <w:rFonts w:ascii="Helvetica" w:hAnsi="Helvetica"/>
          <w:bCs/>
          <w:szCs w:val="24"/>
        </w:rPr>
        <w:t>age-old tradition of a dichotomy between intuition and analysis; in fact, it denies</w:t>
      </w:r>
      <w:r w:rsidR="00EE6CE7" w:rsidRPr="00B24052">
        <w:rPr>
          <w:rFonts w:ascii="Helvetica" w:hAnsi="Helvetica"/>
          <w:bCs/>
          <w:szCs w:val="24"/>
        </w:rPr>
        <w:t xml:space="preserve"> </w:t>
      </w:r>
      <w:r w:rsidRPr="00B24052">
        <w:rPr>
          <w:rFonts w:ascii="Helvetica" w:hAnsi="Helvetica"/>
          <w:bCs/>
          <w:szCs w:val="24"/>
        </w:rPr>
        <w:t>the validity of that dichotomy.” Acknowledgment of a continuum between</w:t>
      </w:r>
      <w:r w:rsidR="00661C91" w:rsidRPr="00B24052">
        <w:rPr>
          <w:rFonts w:ascii="Helvetica" w:hAnsi="Helvetica"/>
          <w:bCs/>
          <w:szCs w:val="24"/>
        </w:rPr>
        <w:t xml:space="preserve"> </w:t>
      </w:r>
      <w:r w:rsidR="00F475FB" w:rsidRPr="00B24052">
        <w:rPr>
          <w:rFonts w:ascii="Helvetica" w:hAnsi="Helvetica"/>
          <w:bCs/>
          <w:szCs w:val="24"/>
        </w:rPr>
        <w:t>intuition and</w:t>
      </w:r>
      <w:r w:rsidR="00FE531E" w:rsidRPr="00B24052">
        <w:rPr>
          <w:rFonts w:ascii="Helvetica" w:hAnsi="Helvetica"/>
          <w:bCs/>
          <w:szCs w:val="24"/>
        </w:rPr>
        <w:t xml:space="preserve"> </w:t>
      </w:r>
      <w:r w:rsidRPr="00B24052">
        <w:rPr>
          <w:rFonts w:ascii="Helvetica" w:hAnsi="Helvetica"/>
          <w:bCs/>
          <w:szCs w:val="24"/>
        </w:rPr>
        <w:t xml:space="preserve">analysis </w:t>
      </w:r>
      <w:r w:rsidR="00731566" w:rsidRPr="00B24052">
        <w:rPr>
          <w:rFonts w:ascii="Helvetica" w:hAnsi="Helvetica"/>
          <w:bCs/>
          <w:szCs w:val="24"/>
        </w:rPr>
        <w:t xml:space="preserve">permits </w:t>
      </w:r>
      <w:r w:rsidRPr="00B24052">
        <w:rPr>
          <w:rFonts w:ascii="Helvetica" w:hAnsi="Helvetica"/>
          <w:bCs/>
          <w:szCs w:val="24"/>
        </w:rPr>
        <w:t>discussion of modes of cognition lying between the</w:t>
      </w:r>
      <w:r w:rsidR="00EE6CE7" w:rsidRPr="00B24052">
        <w:rPr>
          <w:rFonts w:ascii="Helvetica" w:hAnsi="Helvetica"/>
          <w:bCs/>
          <w:szCs w:val="24"/>
        </w:rPr>
        <w:t xml:space="preserve"> </w:t>
      </w:r>
      <w:r w:rsidRPr="00B24052">
        <w:rPr>
          <w:rFonts w:ascii="Helvetica" w:hAnsi="Helvetica"/>
          <w:bCs/>
          <w:szCs w:val="24"/>
        </w:rPr>
        <w:t xml:space="preserve">two poles. </w:t>
      </w:r>
    </w:p>
    <w:p w14:paraId="714F6DD8" w14:textId="3A31EE16" w:rsidR="00EA4CB8" w:rsidRPr="00B24052" w:rsidRDefault="00CF77C1" w:rsidP="00A907CF">
      <w:pPr>
        <w:spacing w:line="360" w:lineRule="auto"/>
        <w:ind w:firstLine="720"/>
        <w:rPr>
          <w:rFonts w:ascii="Helvetica" w:hAnsi="Helvetica"/>
          <w:bCs/>
          <w:szCs w:val="24"/>
        </w:rPr>
      </w:pPr>
      <w:r w:rsidRPr="00B24052">
        <w:rPr>
          <w:rFonts w:ascii="Helvetica" w:hAnsi="Helvetica"/>
          <w:bCs/>
          <w:szCs w:val="24"/>
        </w:rPr>
        <w:t xml:space="preserve">The </w:t>
      </w:r>
      <w:r w:rsidR="0074601C" w:rsidRPr="00B24052">
        <w:rPr>
          <w:rFonts w:ascii="Helvetica" w:hAnsi="Helvetica"/>
          <w:bCs/>
          <w:i/>
          <w:iCs/>
          <w:szCs w:val="24"/>
        </w:rPr>
        <w:t>intuitive-analytic</w:t>
      </w:r>
      <w:r w:rsidRPr="00B24052">
        <w:rPr>
          <w:rFonts w:ascii="Helvetica" w:hAnsi="Helvetica"/>
          <w:bCs/>
          <w:szCs w:val="24"/>
        </w:rPr>
        <w:t xml:space="preserve"> continuum is a core concept in CCT. </w:t>
      </w:r>
      <w:r w:rsidR="00404D5A" w:rsidRPr="00B24052">
        <w:rPr>
          <w:rFonts w:ascii="Helvetica" w:hAnsi="Helvetica"/>
          <w:bCs/>
          <w:szCs w:val="24"/>
        </w:rPr>
        <w:t>Our p</w:t>
      </w:r>
      <w:r w:rsidRPr="00B24052">
        <w:rPr>
          <w:rFonts w:ascii="Helvetica" w:hAnsi="Helvetica"/>
          <w:bCs/>
          <w:szCs w:val="24"/>
        </w:rPr>
        <w:t>roposed coherence</w:t>
      </w:r>
      <w:r w:rsidR="00404D5A" w:rsidRPr="00B24052">
        <w:rPr>
          <w:rFonts w:ascii="Helvetica" w:hAnsi="Helvetica"/>
          <w:bCs/>
          <w:szCs w:val="24"/>
        </w:rPr>
        <w:t>,</w:t>
      </w:r>
      <w:r w:rsidR="00EE6CE7" w:rsidRPr="00B24052">
        <w:rPr>
          <w:rFonts w:ascii="Helvetica" w:hAnsi="Helvetica"/>
          <w:bCs/>
          <w:szCs w:val="24"/>
        </w:rPr>
        <w:t xml:space="preserve"> </w:t>
      </w:r>
      <w:r w:rsidRPr="00B24052">
        <w:rPr>
          <w:rFonts w:ascii="Helvetica" w:hAnsi="Helvetica"/>
          <w:bCs/>
          <w:szCs w:val="24"/>
        </w:rPr>
        <w:t>correspondence</w:t>
      </w:r>
      <w:r w:rsidR="00404D5A" w:rsidRPr="00B24052">
        <w:rPr>
          <w:rFonts w:ascii="Helvetica" w:hAnsi="Helvetica"/>
          <w:bCs/>
          <w:szCs w:val="24"/>
        </w:rPr>
        <w:t>,</w:t>
      </w:r>
      <w:r w:rsidRPr="00B24052">
        <w:rPr>
          <w:rFonts w:ascii="Helvetica" w:hAnsi="Helvetica"/>
          <w:bCs/>
          <w:szCs w:val="24"/>
        </w:rPr>
        <w:t xml:space="preserve"> </w:t>
      </w:r>
      <w:r w:rsidR="00404D5A" w:rsidRPr="00B24052">
        <w:rPr>
          <w:rFonts w:ascii="Helvetica" w:hAnsi="Helvetica"/>
          <w:bCs/>
          <w:szCs w:val="24"/>
        </w:rPr>
        <w:t xml:space="preserve">and representative design </w:t>
      </w:r>
      <w:r w:rsidRPr="00B24052">
        <w:rPr>
          <w:rFonts w:ascii="Helvetica" w:hAnsi="Helvetica"/>
          <w:bCs/>
          <w:szCs w:val="24"/>
        </w:rPr>
        <w:t>continua will be discussed with respect</w:t>
      </w:r>
      <w:r w:rsidR="00404D5A" w:rsidRPr="00B24052">
        <w:rPr>
          <w:rFonts w:ascii="Helvetica" w:hAnsi="Helvetica"/>
          <w:bCs/>
          <w:szCs w:val="24"/>
        </w:rPr>
        <w:t xml:space="preserve"> </w:t>
      </w:r>
      <w:r w:rsidRPr="00B24052">
        <w:rPr>
          <w:rFonts w:ascii="Helvetica" w:hAnsi="Helvetica"/>
          <w:bCs/>
          <w:szCs w:val="24"/>
        </w:rPr>
        <w:t xml:space="preserve">to the </w:t>
      </w:r>
      <w:r w:rsidR="0074601C" w:rsidRPr="00B24052">
        <w:rPr>
          <w:rFonts w:ascii="Helvetica" w:hAnsi="Helvetica"/>
          <w:bCs/>
          <w:i/>
          <w:iCs/>
          <w:szCs w:val="24"/>
        </w:rPr>
        <w:t>intuitive-analytic</w:t>
      </w:r>
      <w:r w:rsidRPr="00B24052">
        <w:rPr>
          <w:rFonts w:ascii="Helvetica" w:hAnsi="Helvetica"/>
          <w:bCs/>
          <w:szCs w:val="24"/>
        </w:rPr>
        <w:t xml:space="preserve"> continuum</w:t>
      </w:r>
      <w:r w:rsidR="00047FA3" w:rsidRPr="00B24052">
        <w:rPr>
          <w:rFonts w:ascii="Helvetica" w:hAnsi="Helvetica"/>
          <w:bCs/>
          <w:szCs w:val="24"/>
        </w:rPr>
        <w:t>.</w:t>
      </w:r>
      <w:r w:rsidR="004E0577" w:rsidRPr="00B24052">
        <w:rPr>
          <w:rFonts w:ascii="Helvetica" w:hAnsi="Helvetica"/>
          <w:bCs/>
          <w:szCs w:val="24"/>
        </w:rPr>
        <w:t xml:space="preserve">  We noted above the centrality of </w:t>
      </w:r>
      <w:r w:rsidR="00295F7A" w:rsidRPr="00B24052">
        <w:rPr>
          <w:rFonts w:ascii="Helvetica" w:hAnsi="Helvetica"/>
          <w:bCs/>
          <w:szCs w:val="24"/>
        </w:rPr>
        <w:t xml:space="preserve">the </w:t>
      </w:r>
      <w:r w:rsidR="0074601C" w:rsidRPr="00B24052">
        <w:rPr>
          <w:rFonts w:ascii="Helvetica" w:hAnsi="Helvetica"/>
          <w:bCs/>
          <w:i/>
          <w:iCs/>
          <w:szCs w:val="24"/>
        </w:rPr>
        <w:t>intuitive-analytic</w:t>
      </w:r>
      <w:r w:rsidR="00295F7A" w:rsidRPr="00B24052">
        <w:rPr>
          <w:rFonts w:ascii="Helvetica" w:hAnsi="Helvetica"/>
          <w:bCs/>
          <w:szCs w:val="24"/>
        </w:rPr>
        <w:t xml:space="preserve"> continuum to CCT. </w:t>
      </w:r>
      <w:r w:rsidR="00FD7DA8" w:rsidRPr="00B24052">
        <w:rPr>
          <w:rFonts w:ascii="Helvetica" w:hAnsi="Helvetica"/>
          <w:bCs/>
          <w:szCs w:val="24"/>
        </w:rPr>
        <w:t xml:space="preserve">In CCT II we </w:t>
      </w:r>
      <w:r w:rsidR="00877443" w:rsidRPr="00B24052">
        <w:rPr>
          <w:rFonts w:ascii="Helvetica" w:hAnsi="Helvetica"/>
          <w:bCs/>
          <w:szCs w:val="24"/>
        </w:rPr>
        <w:t xml:space="preserve">limit </w:t>
      </w:r>
      <w:r w:rsidR="00740B95" w:rsidRPr="00B24052">
        <w:rPr>
          <w:rFonts w:ascii="Helvetica" w:hAnsi="Helvetica"/>
          <w:bCs/>
          <w:szCs w:val="24"/>
        </w:rPr>
        <w:t xml:space="preserve">the </w:t>
      </w:r>
      <w:r w:rsidR="00740B95" w:rsidRPr="00B24052">
        <w:rPr>
          <w:rFonts w:ascii="Helvetica" w:hAnsi="Helvetica"/>
          <w:bCs/>
          <w:i/>
          <w:iCs/>
          <w:szCs w:val="24"/>
        </w:rPr>
        <w:t>intuitive</w:t>
      </w:r>
      <w:r w:rsidR="001A1D4E" w:rsidRPr="00B24052">
        <w:rPr>
          <w:rFonts w:ascii="Helvetica" w:hAnsi="Helvetica"/>
          <w:bCs/>
          <w:i/>
          <w:iCs/>
          <w:szCs w:val="24"/>
        </w:rPr>
        <w:t>-</w:t>
      </w:r>
      <w:r w:rsidR="00740B95" w:rsidRPr="00B24052">
        <w:rPr>
          <w:rFonts w:ascii="Helvetica" w:hAnsi="Helvetica"/>
          <w:bCs/>
          <w:i/>
          <w:iCs/>
          <w:szCs w:val="24"/>
        </w:rPr>
        <w:t>analytic</w:t>
      </w:r>
      <w:r w:rsidR="00740B95" w:rsidRPr="00B24052">
        <w:rPr>
          <w:rFonts w:ascii="Helvetica" w:hAnsi="Helvetica"/>
          <w:bCs/>
          <w:szCs w:val="24"/>
        </w:rPr>
        <w:t xml:space="preserve"> continuum</w:t>
      </w:r>
      <w:r w:rsidR="00877443" w:rsidRPr="00B24052">
        <w:rPr>
          <w:rFonts w:ascii="Helvetica" w:hAnsi="Helvetica"/>
          <w:bCs/>
          <w:szCs w:val="24"/>
        </w:rPr>
        <w:t xml:space="preserve"> in one way and ext</w:t>
      </w:r>
      <w:r w:rsidR="00740B95" w:rsidRPr="00B24052">
        <w:rPr>
          <w:rFonts w:ascii="Helvetica" w:hAnsi="Helvetica"/>
          <w:bCs/>
          <w:szCs w:val="24"/>
        </w:rPr>
        <w:t>e</w:t>
      </w:r>
      <w:r w:rsidR="00877443" w:rsidRPr="00B24052">
        <w:rPr>
          <w:rFonts w:ascii="Helvetica" w:hAnsi="Helvetica"/>
          <w:bCs/>
          <w:szCs w:val="24"/>
        </w:rPr>
        <w:t>nd it in another way.</w:t>
      </w:r>
      <w:r w:rsidR="00740B95" w:rsidRPr="00B24052">
        <w:rPr>
          <w:rFonts w:ascii="Helvetica" w:hAnsi="Helvetica"/>
          <w:bCs/>
          <w:szCs w:val="24"/>
        </w:rPr>
        <w:t xml:space="preserve"> </w:t>
      </w:r>
      <w:r w:rsidR="00877443" w:rsidRPr="00B24052">
        <w:rPr>
          <w:rFonts w:ascii="Helvetica" w:hAnsi="Helvetica"/>
          <w:bCs/>
          <w:szCs w:val="24"/>
        </w:rPr>
        <w:t xml:space="preserve"> </w:t>
      </w:r>
      <w:r w:rsidR="00740B95" w:rsidRPr="00B24052">
        <w:rPr>
          <w:rFonts w:ascii="Helvetica" w:hAnsi="Helvetica"/>
          <w:bCs/>
          <w:szCs w:val="24"/>
        </w:rPr>
        <w:t xml:space="preserve">Our proposed limitation </w:t>
      </w:r>
      <w:r w:rsidR="00295F7A" w:rsidRPr="00B24052">
        <w:rPr>
          <w:rFonts w:ascii="Helvetica" w:hAnsi="Helvetica"/>
          <w:bCs/>
          <w:szCs w:val="24"/>
        </w:rPr>
        <w:t xml:space="preserve">of the </w:t>
      </w:r>
      <w:r w:rsidR="0074601C" w:rsidRPr="00B24052">
        <w:rPr>
          <w:rFonts w:ascii="Helvetica" w:hAnsi="Helvetica"/>
          <w:bCs/>
          <w:i/>
          <w:iCs/>
          <w:szCs w:val="24"/>
        </w:rPr>
        <w:t>intuitive-analytic</w:t>
      </w:r>
      <w:r w:rsidR="00295F7A" w:rsidRPr="00B24052">
        <w:rPr>
          <w:rFonts w:ascii="Helvetica" w:hAnsi="Helvetica"/>
          <w:bCs/>
          <w:szCs w:val="24"/>
        </w:rPr>
        <w:t xml:space="preserve"> continuum</w:t>
      </w:r>
      <w:r w:rsidR="00F12CDA" w:rsidRPr="00B24052">
        <w:rPr>
          <w:rFonts w:ascii="Helvetica" w:hAnsi="Helvetica"/>
          <w:bCs/>
          <w:szCs w:val="24"/>
        </w:rPr>
        <w:t xml:space="preserve"> is that in CCT II it is limited to </w:t>
      </w:r>
      <w:r w:rsidR="00DC26D6" w:rsidRPr="00B24052">
        <w:rPr>
          <w:rFonts w:ascii="Helvetica" w:hAnsi="Helvetica"/>
          <w:bCs/>
          <w:szCs w:val="24"/>
        </w:rPr>
        <w:t>efforts to understand scientific research and theory</w:t>
      </w:r>
      <w:r w:rsidR="00FD7DA8" w:rsidRPr="00B24052">
        <w:rPr>
          <w:rFonts w:ascii="Helvetica" w:hAnsi="Helvetica"/>
          <w:bCs/>
          <w:szCs w:val="24"/>
        </w:rPr>
        <w:t>.</w:t>
      </w:r>
      <w:r w:rsidR="00F32940" w:rsidRPr="00B24052">
        <w:rPr>
          <w:rFonts w:ascii="Helvetica" w:hAnsi="Helvetica"/>
          <w:bCs/>
          <w:szCs w:val="24"/>
        </w:rPr>
        <w:t xml:space="preserve"> </w:t>
      </w:r>
      <w:r w:rsidR="00F53E95" w:rsidRPr="00B24052">
        <w:rPr>
          <w:rFonts w:ascii="Helvetica" w:hAnsi="Helvetica"/>
          <w:bCs/>
          <w:szCs w:val="24"/>
        </w:rPr>
        <w:t>This is not to deny other</w:t>
      </w:r>
      <w:r w:rsidR="00DC26D6" w:rsidRPr="00B24052">
        <w:rPr>
          <w:rFonts w:ascii="Helvetica" w:hAnsi="Helvetica"/>
          <w:bCs/>
          <w:szCs w:val="24"/>
        </w:rPr>
        <w:t xml:space="preserve"> myriad </w:t>
      </w:r>
      <w:r w:rsidR="00F53E95" w:rsidRPr="00B24052">
        <w:rPr>
          <w:rFonts w:ascii="Helvetica" w:hAnsi="Helvetica"/>
          <w:bCs/>
          <w:szCs w:val="24"/>
        </w:rPr>
        <w:t>cognitive activities to the continuum; It is to say that they are outside the domain of CCT II.</w:t>
      </w:r>
      <w:r w:rsidR="00F32940" w:rsidRPr="00B24052">
        <w:rPr>
          <w:rFonts w:ascii="Helvetica" w:hAnsi="Helvetica"/>
          <w:bCs/>
          <w:szCs w:val="24"/>
        </w:rPr>
        <w:t xml:space="preserve"> </w:t>
      </w:r>
      <w:bookmarkStart w:id="1" w:name="_Hlk147746646"/>
      <w:r w:rsidR="00FD3DF6" w:rsidRPr="00B24052">
        <w:rPr>
          <w:rFonts w:ascii="Helvetica" w:hAnsi="Helvetica"/>
          <w:bCs/>
          <w:szCs w:val="24"/>
        </w:rPr>
        <w:t>The basic ex</w:t>
      </w:r>
      <w:r w:rsidR="00F53E95" w:rsidRPr="00B24052">
        <w:rPr>
          <w:rFonts w:ascii="Helvetica" w:hAnsi="Helvetica"/>
          <w:bCs/>
          <w:szCs w:val="24"/>
        </w:rPr>
        <w:t>te</w:t>
      </w:r>
      <w:r w:rsidR="00FD3DF6" w:rsidRPr="00B24052">
        <w:rPr>
          <w:rFonts w:ascii="Helvetica" w:hAnsi="Helvetica"/>
          <w:bCs/>
          <w:szCs w:val="24"/>
        </w:rPr>
        <w:t xml:space="preserve">nsion that we propose </w:t>
      </w:r>
      <w:r w:rsidR="00C44177" w:rsidRPr="00B24052">
        <w:rPr>
          <w:rFonts w:ascii="Helvetica" w:hAnsi="Helvetica"/>
          <w:bCs/>
          <w:szCs w:val="24"/>
        </w:rPr>
        <w:t>concerns</w:t>
      </w:r>
      <w:r w:rsidR="00FD3DF6" w:rsidRPr="00B24052">
        <w:rPr>
          <w:rFonts w:ascii="Helvetica" w:hAnsi="Helvetica"/>
          <w:bCs/>
          <w:szCs w:val="24"/>
        </w:rPr>
        <w:t xml:space="preserve"> </w:t>
      </w:r>
      <w:r w:rsidR="00F53E95" w:rsidRPr="00B24052">
        <w:rPr>
          <w:rFonts w:ascii="Helvetica" w:hAnsi="Helvetica"/>
          <w:bCs/>
          <w:szCs w:val="24"/>
        </w:rPr>
        <w:t>completed or partially comple</w:t>
      </w:r>
      <w:r w:rsidR="00B955B9" w:rsidRPr="00B24052">
        <w:rPr>
          <w:rFonts w:ascii="Helvetica" w:hAnsi="Helvetica"/>
          <w:bCs/>
          <w:szCs w:val="24"/>
        </w:rPr>
        <w:t>t</w:t>
      </w:r>
      <w:r w:rsidR="00F53E95" w:rsidRPr="00B24052">
        <w:rPr>
          <w:rFonts w:ascii="Helvetica" w:hAnsi="Helvetica"/>
          <w:bCs/>
          <w:szCs w:val="24"/>
        </w:rPr>
        <w:t>ed investigations</w:t>
      </w:r>
      <w:r w:rsidR="00FD3DF6" w:rsidRPr="00B24052">
        <w:rPr>
          <w:rFonts w:ascii="Helvetica" w:hAnsi="Helvetica"/>
          <w:bCs/>
          <w:szCs w:val="24"/>
        </w:rPr>
        <w:t xml:space="preserve"> </w:t>
      </w:r>
      <w:r w:rsidR="00F53E95" w:rsidRPr="00B24052">
        <w:rPr>
          <w:rFonts w:ascii="Helvetica" w:hAnsi="Helvetica"/>
          <w:bCs/>
          <w:szCs w:val="24"/>
        </w:rPr>
        <w:t xml:space="preserve">that </w:t>
      </w:r>
      <w:r w:rsidR="005B12C5" w:rsidRPr="00B24052">
        <w:rPr>
          <w:rFonts w:ascii="Helvetica" w:hAnsi="Helvetica"/>
          <w:bCs/>
          <w:szCs w:val="24"/>
        </w:rPr>
        <w:t>a SJT</w:t>
      </w:r>
      <w:r w:rsidR="00F53E95" w:rsidRPr="00B24052">
        <w:rPr>
          <w:rFonts w:ascii="Helvetica" w:hAnsi="Helvetica"/>
          <w:bCs/>
          <w:szCs w:val="24"/>
        </w:rPr>
        <w:t xml:space="preserve"> scientist wishes to understand.</w:t>
      </w:r>
      <w:r w:rsidR="00FD3DF6" w:rsidRPr="00B24052">
        <w:rPr>
          <w:rFonts w:ascii="Helvetica" w:hAnsi="Helvetica"/>
          <w:bCs/>
          <w:szCs w:val="24"/>
        </w:rPr>
        <w:t xml:space="preserve"> </w:t>
      </w:r>
      <w:r w:rsidR="0023245F" w:rsidRPr="00B24052">
        <w:rPr>
          <w:rFonts w:ascii="Helvetica" w:hAnsi="Helvetica"/>
          <w:bCs/>
          <w:szCs w:val="24"/>
        </w:rPr>
        <w:t xml:space="preserve">Examples </w:t>
      </w:r>
      <w:r w:rsidR="0024573C" w:rsidRPr="00B24052">
        <w:rPr>
          <w:rFonts w:ascii="Helvetica" w:hAnsi="Helvetica"/>
          <w:bCs/>
          <w:szCs w:val="24"/>
        </w:rPr>
        <w:t>range from</w:t>
      </w:r>
      <w:r w:rsidR="0023245F" w:rsidRPr="00B24052">
        <w:rPr>
          <w:rFonts w:ascii="Helvetica" w:hAnsi="Helvetica"/>
          <w:bCs/>
          <w:szCs w:val="24"/>
        </w:rPr>
        <w:t xml:space="preserve"> </w:t>
      </w:r>
      <w:r w:rsidR="0024573C" w:rsidRPr="00B24052">
        <w:rPr>
          <w:rFonts w:ascii="Helvetica" w:hAnsi="Helvetica"/>
          <w:bCs/>
          <w:szCs w:val="24"/>
        </w:rPr>
        <w:t xml:space="preserve">research ideas </w:t>
      </w:r>
      <w:r w:rsidR="005E148D">
        <w:rPr>
          <w:rFonts w:ascii="Helvetica" w:hAnsi="Helvetica"/>
          <w:bCs/>
          <w:szCs w:val="24"/>
        </w:rPr>
        <w:t>a scientist</w:t>
      </w:r>
      <w:r w:rsidR="0024573C" w:rsidRPr="00B24052">
        <w:rPr>
          <w:rFonts w:ascii="Helvetica" w:hAnsi="Helvetica"/>
          <w:bCs/>
          <w:szCs w:val="24"/>
        </w:rPr>
        <w:t xml:space="preserve"> is considering </w:t>
      </w:r>
      <w:r w:rsidR="0024573C" w:rsidRPr="00B24052">
        <w:rPr>
          <w:rFonts w:ascii="Helvetica" w:hAnsi="Helvetica"/>
          <w:bCs/>
          <w:szCs w:val="24"/>
        </w:rPr>
        <w:lastRenderedPageBreak/>
        <w:t>implementing to the work of refereeing the research of others.</w:t>
      </w:r>
      <w:r w:rsidR="0060678E" w:rsidRPr="00B24052">
        <w:rPr>
          <w:rFonts w:ascii="Helvetica" w:hAnsi="Helvetica"/>
          <w:bCs/>
          <w:szCs w:val="24"/>
        </w:rPr>
        <w:t xml:space="preserve"> In the remainder of this </w:t>
      </w:r>
      <w:proofErr w:type="gramStart"/>
      <w:r w:rsidR="0060678E" w:rsidRPr="00B24052">
        <w:rPr>
          <w:rFonts w:ascii="Helvetica" w:hAnsi="Helvetica"/>
          <w:bCs/>
          <w:szCs w:val="24"/>
        </w:rPr>
        <w:t>paper</w:t>
      </w:r>
      <w:proofErr w:type="gramEnd"/>
      <w:r w:rsidR="0060678E" w:rsidRPr="00B24052">
        <w:rPr>
          <w:rFonts w:ascii="Helvetica" w:hAnsi="Helvetica"/>
          <w:bCs/>
          <w:szCs w:val="24"/>
        </w:rPr>
        <w:t xml:space="preserve"> we focus strictly on research proposed by </w:t>
      </w:r>
      <w:r w:rsidR="005B12C5" w:rsidRPr="00B24052">
        <w:rPr>
          <w:rFonts w:ascii="Helvetica" w:hAnsi="Helvetica"/>
          <w:bCs/>
          <w:szCs w:val="24"/>
        </w:rPr>
        <w:t>a SJT</w:t>
      </w:r>
      <w:r w:rsidR="0060678E" w:rsidRPr="00B24052">
        <w:rPr>
          <w:rFonts w:ascii="Helvetica" w:hAnsi="Helvetica"/>
          <w:bCs/>
          <w:szCs w:val="24"/>
        </w:rPr>
        <w:t xml:space="preserve"> scientist.</w:t>
      </w:r>
    </w:p>
    <w:p w14:paraId="30BC8BF9" w14:textId="7D48D50A" w:rsidR="00FD3DF6" w:rsidRPr="00B24052" w:rsidRDefault="00FD3DF6" w:rsidP="00FD3DF6">
      <w:pPr>
        <w:spacing w:line="360" w:lineRule="auto"/>
        <w:ind w:firstLine="720"/>
        <w:rPr>
          <w:rFonts w:ascii="Helvetica" w:hAnsi="Helvetica"/>
          <w:szCs w:val="24"/>
        </w:rPr>
      </w:pPr>
      <w:r w:rsidRPr="00B24052">
        <w:rPr>
          <w:rFonts w:ascii="Helvetica" w:hAnsi="Helvetica"/>
          <w:bCs/>
          <w:szCs w:val="24"/>
        </w:rPr>
        <w:t xml:space="preserve">We have one more necessary comment about the expansion of </w:t>
      </w:r>
      <w:r w:rsidR="0074601C" w:rsidRPr="00B24052">
        <w:rPr>
          <w:rFonts w:ascii="Helvetica" w:hAnsi="Helvetica"/>
          <w:bCs/>
          <w:i/>
          <w:iCs/>
          <w:szCs w:val="24"/>
        </w:rPr>
        <w:t>intuitive-analytic</w:t>
      </w:r>
      <w:r w:rsidRPr="00B24052">
        <w:rPr>
          <w:rFonts w:ascii="Helvetica" w:hAnsi="Helvetica"/>
          <w:bCs/>
          <w:szCs w:val="24"/>
        </w:rPr>
        <w:t xml:space="preserve"> continuum. The potential investigations must be multifac</w:t>
      </w:r>
      <w:r w:rsidR="007537C5" w:rsidRPr="00B24052">
        <w:rPr>
          <w:rFonts w:ascii="Helvetica" w:hAnsi="Helvetica"/>
          <w:bCs/>
          <w:szCs w:val="24"/>
        </w:rPr>
        <w:t>et</w:t>
      </w:r>
      <w:r w:rsidRPr="00B24052">
        <w:rPr>
          <w:rFonts w:ascii="Helvetica" w:hAnsi="Helvetica"/>
          <w:bCs/>
          <w:szCs w:val="24"/>
        </w:rPr>
        <w:t xml:space="preserve">ed so that the </w:t>
      </w:r>
      <w:r w:rsidR="00F32940" w:rsidRPr="00B24052">
        <w:rPr>
          <w:rStyle w:val="cf01"/>
          <w:rFonts w:ascii="Helvetica" w:hAnsi="Helvetica" w:cs="Times New Roman"/>
          <w:sz w:val="24"/>
          <w:szCs w:val="24"/>
        </w:rPr>
        <w:t>principles and knowledge in the three proposed continua can be used to modify the planned investigation</w:t>
      </w:r>
      <w:r w:rsidRPr="00B24052">
        <w:rPr>
          <w:rFonts w:ascii="Helvetica" w:hAnsi="Helvetica"/>
          <w:bCs/>
          <w:szCs w:val="24"/>
        </w:rPr>
        <w:t xml:space="preserve">. We note that the principle of quasirationality implies that the representations on the </w:t>
      </w:r>
      <w:r w:rsidR="0074601C" w:rsidRPr="00B24052">
        <w:rPr>
          <w:rFonts w:ascii="Helvetica" w:hAnsi="Helvetica"/>
          <w:bCs/>
          <w:i/>
          <w:iCs/>
          <w:szCs w:val="24"/>
        </w:rPr>
        <w:t>intuitive-analytic</w:t>
      </w:r>
      <w:r w:rsidRPr="00B24052">
        <w:rPr>
          <w:rFonts w:ascii="Helvetica" w:hAnsi="Helvetica"/>
          <w:bCs/>
          <w:szCs w:val="24"/>
        </w:rPr>
        <w:t xml:space="preserve"> continuum and the other continua involved are in essence multifaceted. </w:t>
      </w:r>
      <w:r w:rsidRPr="00B24052">
        <w:rPr>
          <w:rFonts w:ascii="Helvetica" w:hAnsi="Helvetica"/>
          <w:szCs w:val="24"/>
        </w:rPr>
        <w:t xml:space="preserve">In order for the scheme to work, the representations of the proposed study are assumed to be multifaceted, or better, to have multiple components. </w:t>
      </w:r>
      <w:r w:rsidR="009560E7" w:rsidRPr="00B24052">
        <w:rPr>
          <w:rFonts w:ascii="Helvetica" w:hAnsi="Helvetica"/>
          <w:color w:val="000000"/>
          <w:szCs w:val="24"/>
        </w:rPr>
        <w:t xml:space="preserve">Such proposals can be more easily modified and improved by reference to the continua introduced in CCT II. </w:t>
      </w:r>
      <w:r w:rsidRPr="00B24052">
        <w:rPr>
          <w:rFonts w:ascii="Helvetica" w:hAnsi="Helvetica"/>
          <w:szCs w:val="24"/>
        </w:rPr>
        <w:t>Note also that the various components of the proposed stud</w:t>
      </w:r>
      <w:r w:rsidR="00EA4CB8" w:rsidRPr="00B24052">
        <w:rPr>
          <w:rFonts w:ascii="Helvetica" w:hAnsi="Helvetica"/>
          <w:szCs w:val="24"/>
        </w:rPr>
        <w:t>ies</w:t>
      </w:r>
      <w:r w:rsidRPr="00B24052">
        <w:rPr>
          <w:rFonts w:ascii="Helvetica" w:hAnsi="Helvetica"/>
          <w:szCs w:val="24"/>
        </w:rPr>
        <w:t xml:space="preserve"> may be differentially intuitive or analytic, as seems likely in proposals that would qualify as quasirational.</w:t>
      </w:r>
    </w:p>
    <w:bookmarkEnd w:id="1"/>
    <w:p w14:paraId="403F5725" w14:textId="5404482A" w:rsidR="00B54530" w:rsidRPr="00B24052" w:rsidRDefault="00B54530" w:rsidP="000F1D05">
      <w:pPr>
        <w:keepNext/>
        <w:numPr>
          <w:ilvl w:val="1"/>
          <w:numId w:val="0"/>
        </w:numPr>
        <w:tabs>
          <w:tab w:val="num" w:pos="864"/>
        </w:tabs>
        <w:spacing w:before="240" w:line="360" w:lineRule="auto"/>
        <w:ind w:left="576" w:hanging="288"/>
        <w:outlineLvl w:val="1"/>
        <w:rPr>
          <w:rFonts w:ascii="Helvetica" w:hAnsi="Helvetica"/>
          <w:b/>
          <w:bCs/>
          <w:i/>
          <w:iCs/>
          <w:szCs w:val="24"/>
        </w:rPr>
      </w:pPr>
      <w:r w:rsidRPr="00B24052">
        <w:rPr>
          <w:rFonts w:ascii="Helvetica" w:hAnsi="Helvetica"/>
          <w:b/>
          <w:bCs/>
          <w:i/>
          <w:iCs/>
          <w:szCs w:val="24"/>
        </w:rPr>
        <w:t>Premise 2: Common Sense</w:t>
      </w:r>
    </w:p>
    <w:p w14:paraId="58FF1017" w14:textId="77777777" w:rsidR="00B54530" w:rsidRPr="00B24052" w:rsidRDefault="00B54530" w:rsidP="000F1D05">
      <w:pPr>
        <w:spacing w:before="200" w:line="360" w:lineRule="auto"/>
        <w:ind w:left="720"/>
        <w:rPr>
          <w:rFonts w:ascii="Helvetica" w:hAnsi="Helvetica"/>
          <w:i/>
          <w:iCs/>
          <w:szCs w:val="24"/>
        </w:rPr>
      </w:pPr>
      <w:r w:rsidRPr="00B24052">
        <w:rPr>
          <w:rFonts w:ascii="Helvetica" w:hAnsi="Helvetica"/>
          <w:i/>
          <w:iCs/>
          <w:szCs w:val="24"/>
        </w:rPr>
        <w:t>The forms of cognition that lie on the continuum between intuition and analysis include elements of both intuition and analysis and are included under the term quasirationality.  This form of cognition is known to the layperson as “common sense.” (p. 150)</w:t>
      </w:r>
    </w:p>
    <w:p w14:paraId="0E495D4D" w14:textId="7F0749C4" w:rsidR="00B54530" w:rsidRPr="00B24052" w:rsidRDefault="00823BCB" w:rsidP="00EF607F">
      <w:pPr>
        <w:spacing w:before="240" w:line="360" w:lineRule="auto"/>
        <w:rPr>
          <w:rFonts w:ascii="Helvetica" w:hAnsi="Helvetica"/>
          <w:szCs w:val="24"/>
        </w:rPr>
      </w:pPr>
      <w:r w:rsidRPr="00B24052">
        <w:rPr>
          <w:rFonts w:ascii="Helvetica" w:hAnsi="Helvetica"/>
          <w:bCs/>
          <w:szCs w:val="24"/>
        </w:rPr>
        <w:tab/>
      </w:r>
      <w:r w:rsidR="00DC78F5" w:rsidRPr="00B24052">
        <w:rPr>
          <w:rFonts w:ascii="Helvetica" w:hAnsi="Helvetica"/>
          <w:szCs w:val="24"/>
        </w:rPr>
        <w:t>Q</w:t>
      </w:r>
      <w:r w:rsidR="005D2B77" w:rsidRPr="00B24052">
        <w:rPr>
          <w:rFonts w:ascii="Helvetica" w:hAnsi="Helvetica"/>
          <w:szCs w:val="24"/>
        </w:rPr>
        <w:t xml:space="preserve">uasirationality (common sense) </w:t>
      </w:r>
      <w:r w:rsidR="00DC78F5" w:rsidRPr="00B24052">
        <w:rPr>
          <w:rFonts w:ascii="Helvetica" w:hAnsi="Helvetica"/>
          <w:szCs w:val="24"/>
        </w:rPr>
        <w:t>is</w:t>
      </w:r>
      <w:r w:rsidR="005D2B77" w:rsidRPr="00B24052">
        <w:rPr>
          <w:rFonts w:ascii="Helvetica" w:hAnsi="Helvetica"/>
          <w:szCs w:val="24"/>
        </w:rPr>
        <w:t xml:space="preserve"> cognition incorporating elements of both intuition and analysis. The term quasirationality was used by Brunswik (1952, pp. 23</w:t>
      </w:r>
      <w:r w:rsidR="002A3512" w:rsidRPr="00B24052">
        <w:rPr>
          <w:rFonts w:ascii="Helvetica" w:hAnsi="Helvetica"/>
          <w:szCs w:val="24"/>
          <w:shd w:val="clear" w:color="auto" w:fill="FFFFFF"/>
        </w:rPr>
        <w:t>–</w:t>
      </w:r>
      <w:r w:rsidR="005D2B77" w:rsidRPr="00B24052">
        <w:rPr>
          <w:rFonts w:ascii="Helvetica" w:hAnsi="Helvetica"/>
          <w:szCs w:val="24"/>
        </w:rPr>
        <w:t xml:space="preserve">24) in discussing the system </w:t>
      </w:r>
      <w:r w:rsidR="00DB3A34" w:rsidRPr="00B24052">
        <w:rPr>
          <w:rFonts w:ascii="Helvetica" w:hAnsi="Helvetica"/>
          <w:szCs w:val="24"/>
        </w:rPr>
        <w:t xml:space="preserve">that </w:t>
      </w:r>
      <w:r w:rsidR="005D2B77" w:rsidRPr="00B24052">
        <w:rPr>
          <w:rFonts w:ascii="Helvetica" w:hAnsi="Helvetica"/>
          <w:szCs w:val="24"/>
        </w:rPr>
        <w:t xml:space="preserve">a person uses to perceive the environment. In the context of CCT, quasirationality is a blend of intuitive and analytical cognition, having neither greater nor lesser importance than </w:t>
      </w:r>
      <w:r w:rsidR="00731566" w:rsidRPr="00B24052">
        <w:rPr>
          <w:rFonts w:ascii="Helvetica" w:hAnsi="Helvetica"/>
          <w:szCs w:val="24"/>
        </w:rPr>
        <w:t xml:space="preserve">pure </w:t>
      </w:r>
      <w:r w:rsidR="005D2B77" w:rsidRPr="00B24052">
        <w:rPr>
          <w:rFonts w:ascii="Helvetica" w:hAnsi="Helvetica"/>
          <w:szCs w:val="24"/>
        </w:rPr>
        <w:t>analytical or intuitive cognition. The issue of importance or status among modes of cognition is a major consideration with</w:t>
      </w:r>
      <w:r w:rsidR="00731566" w:rsidRPr="00B24052">
        <w:rPr>
          <w:rFonts w:ascii="Helvetica" w:hAnsi="Helvetica"/>
          <w:szCs w:val="24"/>
        </w:rPr>
        <w:t>in</w:t>
      </w:r>
      <w:r w:rsidR="005D2B77" w:rsidRPr="00B24052">
        <w:rPr>
          <w:rFonts w:ascii="Helvetica" w:hAnsi="Helvetica"/>
          <w:szCs w:val="24"/>
        </w:rPr>
        <w:t xml:space="preserve"> CCT. For those who would claim superiority of analytical cognition over intuition, </w:t>
      </w:r>
      <w:r w:rsidR="0049724B" w:rsidRPr="00B24052">
        <w:rPr>
          <w:rFonts w:ascii="Helvetica" w:hAnsi="Helvetica"/>
          <w:szCs w:val="24"/>
        </w:rPr>
        <w:t>we agree with Cooksey (</w:t>
      </w:r>
      <w:r w:rsidR="000B5860" w:rsidRPr="00B24052">
        <w:rPr>
          <w:rFonts w:ascii="Helvetica" w:hAnsi="Helvetica"/>
          <w:szCs w:val="24"/>
        </w:rPr>
        <w:t>1996</w:t>
      </w:r>
      <w:r w:rsidR="0049724B" w:rsidRPr="00B24052">
        <w:rPr>
          <w:rFonts w:ascii="Helvetica" w:hAnsi="Helvetica"/>
          <w:szCs w:val="24"/>
        </w:rPr>
        <w:t>, p. 16) who says</w:t>
      </w:r>
      <w:r w:rsidR="0049724B" w:rsidRPr="00B24052">
        <w:rPr>
          <w:rFonts w:ascii="Helvetica" w:hAnsi="Helvetica" w:cs="Arial"/>
          <w:szCs w:val="24"/>
        </w:rPr>
        <w:t xml:space="preserve"> </w:t>
      </w:r>
      <w:r w:rsidR="005D2B77" w:rsidRPr="00B24052">
        <w:rPr>
          <w:rFonts w:ascii="Helvetica" w:hAnsi="Helvetica"/>
          <w:szCs w:val="24"/>
        </w:rPr>
        <w:t>that “analytical cognition should not automatically or necessarily be considered the normative model for all of cognition and that in order to completely understand human cognition, we must understand the relationships between cognition and the task ecology within which it must operate</w:t>
      </w:r>
      <w:r w:rsidR="0049724B" w:rsidRPr="00B24052">
        <w:rPr>
          <w:rFonts w:ascii="Helvetica" w:hAnsi="Helvetica"/>
          <w:szCs w:val="24"/>
        </w:rPr>
        <w:t>.</w:t>
      </w:r>
      <w:r w:rsidR="005D2B77" w:rsidRPr="00B24052">
        <w:rPr>
          <w:rFonts w:ascii="Helvetica" w:hAnsi="Helvetica"/>
          <w:szCs w:val="24"/>
        </w:rPr>
        <w:t xml:space="preserve">” </w:t>
      </w:r>
    </w:p>
    <w:p w14:paraId="6394BD18" w14:textId="0F9BBF08" w:rsidR="001D65D9" w:rsidRPr="00B24052" w:rsidRDefault="001D65D9" w:rsidP="00EF607F">
      <w:pPr>
        <w:spacing w:before="240" w:line="360" w:lineRule="auto"/>
        <w:rPr>
          <w:rFonts w:ascii="Helvetica" w:hAnsi="Helvetica"/>
          <w:bCs/>
          <w:szCs w:val="24"/>
        </w:rPr>
      </w:pPr>
      <w:r w:rsidRPr="00B24052">
        <w:rPr>
          <w:rFonts w:ascii="Helvetica" w:hAnsi="Helvetica"/>
          <w:szCs w:val="24"/>
        </w:rPr>
        <w:lastRenderedPageBreak/>
        <w:tab/>
        <w:t xml:space="preserve">The term </w:t>
      </w:r>
      <w:r w:rsidRPr="00B24052">
        <w:rPr>
          <w:rFonts w:ascii="Helvetica" w:hAnsi="Helvetica"/>
          <w:i/>
          <w:iCs/>
          <w:szCs w:val="24"/>
        </w:rPr>
        <w:t xml:space="preserve">quasirationality </w:t>
      </w:r>
      <w:r w:rsidRPr="00B24052">
        <w:rPr>
          <w:rFonts w:ascii="Helvetica" w:hAnsi="Helvetica"/>
          <w:szCs w:val="24"/>
        </w:rPr>
        <w:t xml:space="preserve">is precise. It refers to a key concept. </w:t>
      </w:r>
      <w:r w:rsidR="009C385E" w:rsidRPr="00B24052">
        <w:rPr>
          <w:rFonts w:ascii="Helvetica" w:hAnsi="Helvetica"/>
          <w:szCs w:val="24"/>
        </w:rPr>
        <w:t>Unfortunately</w:t>
      </w:r>
      <w:r w:rsidR="005B12C5" w:rsidRPr="00B24052">
        <w:rPr>
          <w:rFonts w:ascii="Helvetica" w:hAnsi="Helvetica"/>
          <w:szCs w:val="24"/>
        </w:rPr>
        <w:t>,</w:t>
      </w:r>
      <w:r w:rsidR="009C385E" w:rsidRPr="00B24052">
        <w:rPr>
          <w:rFonts w:ascii="Helvetica" w:hAnsi="Helvetica"/>
          <w:szCs w:val="24"/>
        </w:rPr>
        <w:t xml:space="preserve"> i</w:t>
      </w:r>
      <w:r w:rsidR="00382027" w:rsidRPr="00B24052">
        <w:rPr>
          <w:rFonts w:ascii="Helvetica" w:hAnsi="Helvetica"/>
          <w:szCs w:val="24"/>
        </w:rPr>
        <w:t>t</w:t>
      </w:r>
      <w:r w:rsidR="009C385E" w:rsidRPr="00B24052">
        <w:rPr>
          <w:rFonts w:ascii="Helvetica" w:hAnsi="Helvetica"/>
          <w:szCs w:val="24"/>
        </w:rPr>
        <w:t xml:space="preserve"> seems to us that the term sounds like it refers to something inexact and not quite right when it refers to an ability of the organism</w:t>
      </w:r>
      <w:r w:rsidR="005B12C5" w:rsidRPr="00B24052">
        <w:rPr>
          <w:rFonts w:ascii="Helvetica" w:hAnsi="Helvetica"/>
          <w:szCs w:val="24"/>
        </w:rPr>
        <w:t xml:space="preserve">. </w:t>
      </w:r>
      <w:r w:rsidR="00BD34DC" w:rsidRPr="00B24052">
        <w:rPr>
          <w:rFonts w:ascii="Helvetica" w:hAnsi="Helvetica"/>
          <w:szCs w:val="24"/>
        </w:rPr>
        <w:t xml:space="preserve">But it </w:t>
      </w:r>
      <w:r w:rsidR="002F2602" w:rsidRPr="00B24052">
        <w:rPr>
          <w:rFonts w:ascii="Helvetica" w:hAnsi="Helvetica"/>
          <w:szCs w:val="24"/>
        </w:rPr>
        <w:t>means tha</w:t>
      </w:r>
      <w:r w:rsidR="00BD34DC" w:rsidRPr="00B24052">
        <w:rPr>
          <w:rFonts w:ascii="Helvetica" w:hAnsi="Helvetica"/>
          <w:szCs w:val="24"/>
        </w:rPr>
        <w:t>t the organism, including a SJ</w:t>
      </w:r>
      <w:r w:rsidR="00D5386A" w:rsidRPr="00B24052">
        <w:rPr>
          <w:rFonts w:ascii="Helvetica" w:hAnsi="Helvetica"/>
          <w:szCs w:val="24"/>
        </w:rPr>
        <w:t>T</w:t>
      </w:r>
      <w:r w:rsidR="00BD34DC" w:rsidRPr="00B24052">
        <w:rPr>
          <w:rFonts w:ascii="Helvetica" w:hAnsi="Helvetica"/>
          <w:szCs w:val="24"/>
        </w:rPr>
        <w:t xml:space="preserve"> scientist,</w:t>
      </w:r>
      <w:r w:rsidR="002F2602" w:rsidRPr="00B24052">
        <w:rPr>
          <w:rFonts w:ascii="Helvetica" w:hAnsi="Helvetica"/>
          <w:szCs w:val="24"/>
        </w:rPr>
        <w:t xml:space="preserve"> </w:t>
      </w:r>
      <w:r w:rsidR="009C385E" w:rsidRPr="00B24052">
        <w:rPr>
          <w:rFonts w:ascii="Helvetica" w:hAnsi="Helvetica"/>
          <w:szCs w:val="24"/>
        </w:rPr>
        <w:t>bring</w:t>
      </w:r>
      <w:r w:rsidR="005B12C5" w:rsidRPr="00B24052">
        <w:rPr>
          <w:rFonts w:ascii="Helvetica" w:hAnsi="Helvetica"/>
          <w:szCs w:val="24"/>
        </w:rPr>
        <w:t>s</w:t>
      </w:r>
      <w:r w:rsidR="009C385E" w:rsidRPr="00B24052">
        <w:rPr>
          <w:rFonts w:ascii="Helvetica" w:hAnsi="Helvetica"/>
          <w:szCs w:val="24"/>
        </w:rPr>
        <w:t xml:space="preserve"> two important cognitive powers to bear on understanding an aspect of the ecology</w:t>
      </w:r>
      <w:r w:rsidR="005B12C5" w:rsidRPr="00B24052">
        <w:rPr>
          <w:rFonts w:ascii="Helvetica" w:hAnsi="Helvetica"/>
          <w:szCs w:val="24"/>
        </w:rPr>
        <w:t xml:space="preserve"> (</w:t>
      </w:r>
      <w:r w:rsidR="009C385E" w:rsidRPr="00B24052">
        <w:rPr>
          <w:rFonts w:ascii="Helvetica" w:hAnsi="Helvetica"/>
          <w:szCs w:val="24"/>
        </w:rPr>
        <w:t xml:space="preserve">the powers of intuition, </w:t>
      </w:r>
      <w:r w:rsidR="00DC26D6" w:rsidRPr="00B24052">
        <w:rPr>
          <w:rFonts w:ascii="Helvetica" w:hAnsi="Helvetica"/>
          <w:szCs w:val="24"/>
        </w:rPr>
        <w:t>rationality</w:t>
      </w:r>
      <w:r w:rsidR="009C385E" w:rsidRPr="00B24052">
        <w:rPr>
          <w:rFonts w:ascii="Helvetica" w:hAnsi="Helvetica"/>
          <w:szCs w:val="24"/>
        </w:rPr>
        <w:t xml:space="preserve"> and combinations thereof</w:t>
      </w:r>
      <w:r w:rsidR="005B12C5" w:rsidRPr="00B24052">
        <w:rPr>
          <w:rFonts w:ascii="Helvetica" w:hAnsi="Helvetica"/>
          <w:szCs w:val="24"/>
        </w:rPr>
        <w:t>)</w:t>
      </w:r>
      <w:r w:rsidR="00DC26D6" w:rsidRPr="00B24052">
        <w:rPr>
          <w:rFonts w:ascii="Helvetica" w:hAnsi="Helvetica"/>
          <w:szCs w:val="24"/>
        </w:rPr>
        <w:t>.</w:t>
      </w:r>
    </w:p>
    <w:p w14:paraId="61F9BCF4" w14:textId="77777777" w:rsidR="00B54530" w:rsidRPr="00B24052" w:rsidRDefault="00B54530" w:rsidP="00562C86">
      <w:pPr>
        <w:keepNext/>
        <w:numPr>
          <w:ilvl w:val="1"/>
          <w:numId w:val="0"/>
        </w:numPr>
        <w:tabs>
          <w:tab w:val="num" w:pos="864"/>
        </w:tabs>
        <w:spacing w:before="240" w:after="60" w:line="360" w:lineRule="auto"/>
        <w:ind w:left="576" w:hanging="288"/>
        <w:outlineLvl w:val="1"/>
        <w:rPr>
          <w:rFonts w:ascii="Helvetica" w:hAnsi="Helvetica"/>
          <w:b/>
          <w:bCs/>
          <w:i/>
          <w:iCs/>
          <w:szCs w:val="24"/>
        </w:rPr>
      </w:pPr>
      <w:r w:rsidRPr="00B24052">
        <w:rPr>
          <w:rFonts w:ascii="Helvetica" w:hAnsi="Helvetica"/>
          <w:b/>
          <w:bCs/>
          <w:i/>
          <w:iCs/>
          <w:szCs w:val="24"/>
        </w:rPr>
        <w:t>Premise 3: Theory of Task Structure</w:t>
      </w:r>
    </w:p>
    <w:p w14:paraId="44D2B6C8" w14:textId="76FCAFAE" w:rsidR="00B54530" w:rsidRPr="00B24052" w:rsidRDefault="00B54530" w:rsidP="00562C86">
      <w:pPr>
        <w:spacing w:before="200" w:line="360" w:lineRule="auto"/>
        <w:ind w:left="720" w:right="720"/>
        <w:rPr>
          <w:rFonts w:ascii="Helvetica" w:hAnsi="Helvetica"/>
          <w:i/>
          <w:iCs/>
          <w:szCs w:val="24"/>
        </w:rPr>
      </w:pPr>
      <w:r w:rsidRPr="00B24052">
        <w:rPr>
          <w:rFonts w:ascii="Helvetica" w:hAnsi="Helvetica"/>
          <w:i/>
          <w:iCs/>
          <w:szCs w:val="24"/>
        </w:rPr>
        <w:t xml:space="preserve">Cognitive tasks can also be ordered on a continuum with regard to their capacity to induce intuition, quasirationality, or analytical cognition. (p. 180) </w:t>
      </w:r>
    </w:p>
    <w:p w14:paraId="14523B6B" w14:textId="0F8A658B" w:rsidR="005D2B77" w:rsidRPr="00B24052" w:rsidRDefault="005D2B77" w:rsidP="00EF607F">
      <w:pPr>
        <w:spacing w:before="240" w:line="360" w:lineRule="auto"/>
        <w:ind w:firstLine="720"/>
        <w:rPr>
          <w:rFonts w:ascii="Helvetica" w:hAnsi="Helvetica"/>
          <w:szCs w:val="24"/>
        </w:rPr>
      </w:pPr>
      <w:r w:rsidRPr="00B24052">
        <w:rPr>
          <w:rFonts w:ascii="Helvetica" w:hAnsi="Helvetica"/>
          <w:szCs w:val="24"/>
        </w:rPr>
        <w:t xml:space="preserve">Serious consideration of the structure of the environment or ecology in which </w:t>
      </w:r>
      <w:r w:rsidR="00E36783" w:rsidRPr="00B24052">
        <w:rPr>
          <w:rFonts w:ascii="Helvetica" w:hAnsi="Helvetica"/>
          <w:szCs w:val="24"/>
        </w:rPr>
        <w:t>organisms’</w:t>
      </w:r>
      <w:r w:rsidRPr="00B24052">
        <w:rPr>
          <w:rFonts w:ascii="Helvetica" w:hAnsi="Helvetica"/>
          <w:szCs w:val="24"/>
        </w:rPr>
        <w:t xml:space="preserve"> function is a major tradition within the area of research on perceptual and social judgment processes known as lens model functionalism or </w:t>
      </w:r>
      <w:r w:rsidR="00893425" w:rsidRPr="00B24052">
        <w:rPr>
          <w:rFonts w:ascii="Helvetica" w:hAnsi="Helvetica"/>
          <w:szCs w:val="24"/>
        </w:rPr>
        <w:t>SJT</w:t>
      </w:r>
      <w:r w:rsidRPr="00B24052">
        <w:rPr>
          <w:rFonts w:ascii="Helvetica" w:hAnsi="Helvetica"/>
          <w:szCs w:val="24"/>
        </w:rPr>
        <w:t xml:space="preserve"> (</w:t>
      </w:r>
      <w:r w:rsidR="009C6866" w:rsidRPr="00B24052">
        <w:rPr>
          <w:rFonts w:ascii="Helvetica" w:hAnsi="Helvetica"/>
          <w:szCs w:val="24"/>
        </w:rPr>
        <w:t>s</w:t>
      </w:r>
      <w:r w:rsidR="00CE3652" w:rsidRPr="00B24052">
        <w:rPr>
          <w:rFonts w:ascii="Helvetica" w:hAnsi="Helvetica"/>
          <w:szCs w:val="24"/>
        </w:rPr>
        <w:t xml:space="preserve">ee </w:t>
      </w:r>
      <w:proofErr w:type="gramStart"/>
      <w:r w:rsidR="00CE3652" w:rsidRPr="00B24052">
        <w:rPr>
          <w:rFonts w:ascii="Helvetica" w:hAnsi="Helvetica"/>
          <w:i/>
          <w:szCs w:val="24"/>
        </w:rPr>
        <w:t>The</w:t>
      </w:r>
      <w:proofErr w:type="gramEnd"/>
      <w:r w:rsidR="00CE3652" w:rsidRPr="00B24052">
        <w:rPr>
          <w:rFonts w:ascii="Helvetica" w:hAnsi="Helvetica"/>
          <w:i/>
          <w:szCs w:val="24"/>
        </w:rPr>
        <w:t xml:space="preserve"> essential Brunswik: Beginnings, explications, applications</w:t>
      </w:r>
      <w:r w:rsidR="009C6866" w:rsidRPr="00B24052">
        <w:rPr>
          <w:rFonts w:ascii="Helvetica" w:hAnsi="Helvetica"/>
          <w:szCs w:val="24"/>
        </w:rPr>
        <w:t xml:space="preserve"> by Hammond </w:t>
      </w:r>
      <w:r w:rsidR="002A3512" w:rsidRPr="00B24052">
        <w:rPr>
          <w:rFonts w:ascii="Helvetica" w:hAnsi="Helvetica"/>
          <w:szCs w:val="24"/>
        </w:rPr>
        <w:t>&amp;</w:t>
      </w:r>
      <w:r w:rsidR="009C6866" w:rsidRPr="00B24052">
        <w:rPr>
          <w:rFonts w:ascii="Helvetica" w:hAnsi="Helvetica"/>
          <w:szCs w:val="24"/>
        </w:rPr>
        <w:t xml:space="preserve"> Stewart, 2001</w:t>
      </w:r>
      <w:r w:rsidR="00CE3652" w:rsidRPr="00B24052">
        <w:rPr>
          <w:rFonts w:ascii="Helvetica" w:hAnsi="Helvetica"/>
          <w:szCs w:val="24"/>
        </w:rPr>
        <w:t>).</w:t>
      </w:r>
      <w:r w:rsidRPr="00B24052">
        <w:rPr>
          <w:rFonts w:ascii="Helvetica" w:hAnsi="Helvetica"/>
          <w:szCs w:val="24"/>
        </w:rPr>
        <w:t xml:space="preserve"> This tradition began with Brunswik (1952, 1956) when he insisted that ecological systems be studied in parallel with cognitive systems, using a research methodology called representative design. The idea that cognitive tasks can be ordered on a continuum with regard to their capacity to induce intuitions, quasirationality, or analytical cognition is an outgrowth of Hammond’s earlier work within the Brunswikian </w:t>
      </w:r>
      <w:r w:rsidR="00066988" w:rsidRPr="00B24052">
        <w:rPr>
          <w:rFonts w:ascii="Helvetica" w:hAnsi="Helvetica"/>
          <w:szCs w:val="24"/>
        </w:rPr>
        <w:t>tradition and</w:t>
      </w:r>
      <w:r w:rsidRPr="00B24052">
        <w:rPr>
          <w:rFonts w:ascii="Helvetica" w:hAnsi="Helvetica"/>
          <w:szCs w:val="24"/>
        </w:rPr>
        <w:t xml:space="preserve"> has serious implications for research efforts in the entire field of judgment and decision processes</w:t>
      </w:r>
      <w:r w:rsidR="00731566" w:rsidRPr="00B24052">
        <w:rPr>
          <w:rFonts w:ascii="Helvetica" w:hAnsi="Helvetica"/>
          <w:szCs w:val="24"/>
        </w:rPr>
        <w:t>.</w:t>
      </w:r>
    </w:p>
    <w:p w14:paraId="515BAA2F" w14:textId="77777777" w:rsidR="00B54530" w:rsidRPr="00B24052" w:rsidRDefault="00B54530" w:rsidP="000F1D05">
      <w:pPr>
        <w:keepNext/>
        <w:numPr>
          <w:ilvl w:val="1"/>
          <w:numId w:val="0"/>
        </w:numPr>
        <w:tabs>
          <w:tab w:val="num" w:pos="864"/>
        </w:tabs>
        <w:spacing w:before="240" w:line="360" w:lineRule="auto"/>
        <w:ind w:left="576" w:hanging="288"/>
        <w:outlineLvl w:val="1"/>
        <w:rPr>
          <w:rFonts w:ascii="Helvetica" w:hAnsi="Helvetica"/>
          <w:b/>
          <w:bCs/>
          <w:i/>
          <w:iCs/>
          <w:szCs w:val="24"/>
        </w:rPr>
      </w:pPr>
      <w:r w:rsidRPr="00B24052">
        <w:rPr>
          <w:rFonts w:ascii="Helvetica" w:hAnsi="Helvetica"/>
          <w:b/>
          <w:bCs/>
          <w:i/>
          <w:iCs/>
          <w:szCs w:val="24"/>
        </w:rPr>
        <w:t>Premise 4: Dynamic Cognition</w:t>
      </w:r>
    </w:p>
    <w:p w14:paraId="449CBD04" w14:textId="562B3F27" w:rsidR="00B54530" w:rsidRPr="00B24052" w:rsidRDefault="00B54530" w:rsidP="000F1D05">
      <w:pPr>
        <w:spacing w:before="200" w:line="360" w:lineRule="auto"/>
        <w:ind w:left="720"/>
        <w:rPr>
          <w:rFonts w:ascii="Helvetica" w:hAnsi="Helvetica"/>
          <w:i/>
          <w:iCs/>
          <w:szCs w:val="24"/>
        </w:rPr>
      </w:pPr>
      <w:r w:rsidRPr="00B24052">
        <w:rPr>
          <w:rFonts w:ascii="Helvetica" w:hAnsi="Helvetica"/>
          <w:i/>
          <w:iCs/>
          <w:szCs w:val="24"/>
        </w:rPr>
        <w:t xml:space="preserve">Cognitive activities may move along the intuitive-analytic continuum over time; as they do so, the relative contributions of intuitive and analytical components to quasirationality will change. Successful cognition maintains constancy with the task environment and inhibits movement; failure and loss of constancy stimulate movement. (p. 192) </w:t>
      </w:r>
    </w:p>
    <w:p w14:paraId="09F35875" w14:textId="12013C10" w:rsidR="00E5364F" w:rsidRPr="00B24052" w:rsidRDefault="00020733" w:rsidP="00EF607F">
      <w:pPr>
        <w:spacing w:before="120" w:line="360" w:lineRule="auto"/>
        <w:ind w:firstLine="576"/>
        <w:rPr>
          <w:rFonts w:ascii="Helvetica" w:hAnsi="Helvetica"/>
          <w:szCs w:val="24"/>
        </w:rPr>
      </w:pPr>
      <w:r w:rsidRPr="00B24052">
        <w:rPr>
          <w:rFonts w:ascii="Helvetica" w:hAnsi="Helvetica"/>
          <w:szCs w:val="24"/>
        </w:rPr>
        <w:t>P</w:t>
      </w:r>
      <w:r w:rsidR="005D2B77" w:rsidRPr="00B24052">
        <w:rPr>
          <w:rFonts w:ascii="Helvetica" w:hAnsi="Helvetica"/>
          <w:szCs w:val="24"/>
        </w:rPr>
        <w:t xml:space="preserve">eople oscillate along the cognitive continuum over time, with the relative contributions of analysis and intuition shifting according to changing circumstances and </w:t>
      </w:r>
      <w:r w:rsidR="005D2B77" w:rsidRPr="00B24052">
        <w:rPr>
          <w:rFonts w:ascii="Helvetica" w:hAnsi="Helvetica"/>
          <w:szCs w:val="24"/>
        </w:rPr>
        <w:lastRenderedPageBreak/>
        <w:t>tasks. Failure to solve a cognitive problem stimulates a shift toward either the analytical or intuitive pole of the continuum. According to Cooksey (</w:t>
      </w:r>
      <w:r w:rsidR="000B5860" w:rsidRPr="00B24052">
        <w:rPr>
          <w:rFonts w:ascii="Helvetica" w:hAnsi="Helvetica"/>
          <w:szCs w:val="24"/>
        </w:rPr>
        <w:t>1996</w:t>
      </w:r>
      <w:r w:rsidR="005D2B77" w:rsidRPr="00B24052">
        <w:rPr>
          <w:rFonts w:ascii="Helvetica" w:hAnsi="Helvetica"/>
          <w:szCs w:val="24"/>
        </w:rPr>
        <w:t xml:space="preserve">, p. 21), Premise 4 moves </w:t>
      </w:r>
      <w:r w:rsidR="00C50D7B" w:rsidRPr="00B24052">
        <w:rPr>
          <w:rFonts w:ascii="Helvetica" w:hAnsi="Helvetica"/>
          <w:szCs w:val="24"/>
        </w:rPr>
        <w:t>“</w:t>
      </w:r>
      <w:r w:rsidR="005D2B77" w:rsidRPr="00B24052">
        <w:rPr>
          <w:rFonts w:ascii="Helvetica" w:hAnsi="Helvetica"/>
          <w:szCs w:val="24"/>
        </w:rPr>
        <w:t>in direct opposition to the traditional view of intuition and analytical cognition as relatively stable cognitive styles.” According to Hammond (1996, p. 196), “Although the empirical basis for oscillation is almost nonexistent, the rationale for its presence is intuitively compelling.”</w:t>
      </w:r>
      <w:r w:rsidR="00720C71" w:rsidRPr="00B24052">
        <w:rPr>
          <w:rFonts w:ascii="Helvetica" w:hAnsi="Helvetica"/>
          <w:szCs w:val="24"/>
        </w:rPr>
        <w:t xml:space="preserve"> </w:t>
      </w:r>
      <w:bookmarkStart w:id="2" w:name="_Hlk140990375"/>
      <w:r w:rsidR="00720C71" w:rsidRPr="00B24052">
        <w:rPr>
          <w:rFonts w:ascii="Helvetica" w:hAnsi="Helvetica"/>
          <w:szCs w:val="24"/>
        </w:rPr>
        <w:t xml:space="preserve">In the discussion of </w:t>
      </w:r>
      <w:r w:rsidR="008F0E41" w:rsidRPr="00B24052">
        <w:rPr>
          <w:rFonts w:ascii="Helvetica" w:hAnsi="Helvetica"/>
          <w:szCs w:val="24"/>
        </w:rPr>
        <w:t>CCT</w:t>
      </w:r>
      <w:r w:rsidR="00E36783" w:rsidRPr="00B24052">
        <w:rPr>
          <w:rFonts w:ascii="Helvetica" w:hAnsi="Helvetica"/>
          <w:szCs w:val="24"/>
        </w:rPr>
        <w:t xml:space="preserve"> </w:t>
      </w:r>
      <w:r w:rsidR="008F0E41" w:rsidRPr="00B24052">
        <w:rPr>
          <w:rFonts w:ascii="Helvetica" w:hAnsi="Helvetica"/>
          <w:szCs w:val="24"/>
        </w:rPr>
        <w:t xml:space="preserve">II </w:t>
      </w:r>
      <w:r w:rsidR="00720C71" w:rsidRPr="00B24052">
        <w:rPr>
          <w:rFonts w:ascii="Helvetica" w:hAnsi="Helvetica"/>
          <w:szCs w:val="24"/>
        </w:rPr>
        <w:t xml:space="preserve">Premise </w:t>
      </w:r>
      <w:r w:rsidR="00047FA3" w:rsidRPr="00B24052">
        <w:rPr>
          <w:rFonts w:ascii="Helvetica" w:hAnsi="Helvetica"/>
          <w:szCs w:val="24"/>
        </w:rPr>
        <w:t>6</w:t>
      </w:r>
      <w:r w:rsidR="004659A2" w:rsidRPr="00B24052">
        <w:rPr>
          <w:rFonts w:ascii="Helvetica" w:hAnsi="Helvetica"/>
          <w:szCs w:val="24"/>
        </w:rPr>
        <w:t>,</w:t>
      </w:r>
      <w:r w:rsidR="00047FA3" w:rsidRPr="00B24052">
        <w:rPr>
          <w:rFonts w:ascii="Helvetica" w:hAnsi="Helvetica"/>
          <w:szCs w:val="24"/>
        </w:rPr>
        <w:t xml:space="preserve"> </w:t>
      </w:r>
      <w:r w:rsidR="00720C71" w:rsidRPr="00B24052">
        <w:rPr>
          <w:rFonts w:ascii="Helvetica" w:hAnsi="Helvetica"/>
          <w:szCs w:val="24"/>
        </w:rPr>
        <w:t xml:space="preserve">we note that the truth criteria of </w:t>
      </w:r>
      <w:r w:rsidR="00047FA3" w:rsidRPr="00B24052">
        <w:rPr>
          <w:rFonts w:ascii="Helvetica" w:hAnsi="Helvetica"/>
          <w:szCs w:val="24"/>
        </w:rPr>
        <w:t>coherence</w:t>
      </w:r>
      <w:r w:rsidR="00720C71" w:rsidRPr="00B24052">
        <w:rPr>
          <w:rFonts w:ascii="Helvetica" w:hAnsi="Helvetica"/>
          <w:szCs w:val="24"/>
        </w:rPr>
        <w:t xml:space="preserve"> and correspondence share the property of dynamic cognition</w:t>
      </w:r>
      <w:r w:rsidR="00941B3E" w:rsidRPr="00B24052">
        <w:rPr>
          <w:rFonts w:ascii="Helvetica" w:hAnsi="Helvetica"/>
          <w:szCs w:val="24"/>
        </w:rPr>
        <w:t>.</w:t>
      </w:r>
      <w:r w:rsidR="00DC72EC" w:rsidRPr="00B24052">
        <w:rPr>
          <w:rFonts w:ascii="Helvetica" w:hAnsi="Helvetica"/>
          <w:szCs w:val="24"/>
        </w:rPr>
        <w:t xml:space="preserve"> </w:t>
      </w:r>
    </w:p>
    <w:p w14:paraId="7BAB1139" w14:textId="295A581F" w:rsidR="00DC72EC" w:rsidRPr="00B24052" w:rsidRDefault="00DC72EC" w:rsidP="00562C86">
      <w:pPr>
        <w:spacing w:line="360" w:lineRule="auto"/>
        <w:ind w:firstLine="576"/>
        <w:rPr>
          <w:rFonts w:ascii="Helvetica" w:hAnsi="Helvetica"/>
          <w:szCs w:val="24"/>
          <w:shd w:val="clear" w:color="auto" w:fill="FFFFFF"/>
        </w:rPr>
      </w:pPr>
      <w:r w:rsidRPr="00B24052">
        <w:rPr>
          <w:rFonts w:ascii="Helvetica" w:hAnsi="Helvetica"/>
          <w:szCs w:val="24"/>
        </w:rPr>
        <w:t xml:space="preserve">In a thorough treatment of Hammond’s CCT, </w:t>
      </w:r>
      <w:r w:rsidRPr="00B24052">
        <w:rPr>
          <w:rFonts w:ascii="Helvetica" w:hAnsi="Helvetica"/>
          <w:szCs w:val="24"/>
          <w:shd w:val="clear" w:color="auto" w:fill="FFFFFF"/>
        </w:rPr>
        <w:t>Hogarth (2001, p. 261) adds:</w:t>
      </w:r>
    </w:p>
    <w:p w14:paraId="39D7A652" w14:textId="1E54C6FE" w:rsidR="00DC72EC" w:rsidRPr="00B24052" w:rsidRDefault="00DC72EC" w:rsidP="00562C86">
      <w:pPr>
        <w:spacing w:line="360" w:lineRule="auto"/>
        <w:ind w:left="720"/>
        <w:rPr>
          <w:rFonts w:ascii="Helvetica" w:hAnsi="Helvetica"/>
          <w:i/>
          <w:iCs/>
          <w:szCs w:val="24"/>
          <w:shd w:val="clear" w:color="auto" w:fill="FFFFFF"/>
        </w:rPr>
      </w:pPr>
      <w:r w:rsidRPr="00B24052">
        <w:rPr>
          <w:rFonts w:ascii="Helvetica" w:hAnsi="Helvetica"/>
          <w:i/>
          <w:iCs/>
          <w:szCs w:val="24"/>
          <w:shd w:val="clear" w:color="auto" w:fill="FFFFFF"/>
        </w:rPr>
        <w:t xml:space="preserve">my amendment to the Hammond model would be to stress the role of learning. The fact that a task induces intuitive (i.e., tacit) processing does not mean that this will necessarily be more effective than deliberate thought. For example, many stimuli or tasks can induce stereotypic reactions. But it takes active thought to question whether stereotypes are justified and to correct initial impressions if these are misguided (p. 261).  </w:t>
      </w:r>
    </w:p>
    <w:p w14:paraId="37703607" w14:textId="2D4517A2" w:rsidR="00494FA5" w:rsidRPr="00B24052" w:rsidRDefault="00494FA5" w:rsidP="00562C86">
      <w:pPr>
        <w:spacing w:line="360" w:lineRule="auto"/>
        <w:rPr>
          <w:rFonts w:ascii="Helvetica" w:hAnsi="Helvetica"/>
          <w:szCs w:val="24"/>
        </w:rPr>
      </w:pPr>
      <w:r w:rsidRPr="00B24052">
        <w:rPr>
          <w:rFonts w:ascii="Helvetica" w:hAnsi="Helvetica"/>
          <w:szCs w:val="24"/>
          <w:shd w:val="clear" w:color="auto" w:fill="FFFFFF"/>
        </w:rPr>
        <w:t xml:space="preserve">Learning </w:t>
      </w:r>
      <w:r w:rsidR="00EA15C0" w:rsidRPr="00B24052">
        <w:rPr>
          <w:rFonts w:ascii="Helvetica" w:hAnsi="Helvetica"/>
          <w:szCs w:val="24"/>
          <w:shd w:val="clear" w:color="auto" w:fill="FFFFFF"/>
        </w:rPr>
        <w:t>influences</w:t>
      </w:r>
      <w:r w:rsidRPr="00B24052">
        <w:rPr>
          <w:rFonts w:ascii="Helvetica" w:hAnsi="Helvetica"/>
          <w:szCs w:val="24"/>
          <w:shd w:val="clear" w:color="auto" w:fill="FFFFFF"/>
        </w:rPr>
        <w:t xml:space="preserve"> oscillation along the</w:t>
      </w:r>
      <w:r w:rsidRPr="00B24052">
        <w:rPr>
          <w:rFonts w:ascii="Helvetica" w:hAnsi="Helvetica"/>
          <w:bCs/>
          <w:szCs w:val="24"/>
        </w:rPr>
        <w:t xml:space="preserve"> </w:t>
      </w:r>
      <w:r w:rsidR="0074601C" w:rsidRPr="00B24052">
        <w:rPr>
          <w:rFonts w:ascii="Helvetica" w:hAnsi="Helvetica"/>
          <w:bCs/>
          <w:i/>
          <w:iCs/>
          <w:szCs w:val="24"/>
        </w:rPr>
        <w:t>intuitive-analytic</w:t>
      </w:r>
      <w:r w:rsidRPr="00B24052">
        <w:rPr>
          <w:rFonts w:ascii="Helvetica" w:hAnsi="Helvetica"/>
          <w:bCs/>
          <w:szCs w:val="24"/>
        </w:rPr>
        <w:t xml:space="preserve"> continuum</w:t>
      </w:r>
      <w:r w:rsidR="00411EC0" w:rsidRPr="00B24052">
        <w:rPr>
          <w:rFonts w:ascii="Helvetica" w:hAnsi="Helvetica"/>
          <w:bCs/>
          <w:szCs w:val="24"/>
        </w:rPr>
        <w:t>.</w:t>
      </w:r>
      <w:r w:rsidR="00EA15C0" w:rsidRPr="00B24052">
        <w:rPr>
          <w:rFonts w:ascii="Helvetica" w:hAnsi="Helvetica"/>
          <w:bCs/>
          <w:szCs w:val="24"/>
        </w:rPr>
        <w:t xml:space="preserve"> </w:t>
      </w:r>
      <w:r w:rsidR="00411EC0" w:rsidRPr="00B24052">
        <w:rPr>
          <w:rFonts w:ascii="Helvetica" w:hAnsi="Helvetica"/>
          <w:bCs/>
          <w:szCs w:val="24"/>
        </w:rPr>
        <w:t xml:space="preserve">So also do </w:t>
      </w:r>
      <w:r w:rsidRPr="00B24052">
        <w:rPr>
          <w:rFonts w:ascii="Helvetica" w:hAnsi="Helvetica"/>
          <w:bCs/>
          <w:szCs w:val="24"/>
        </w:rPr>
        <w:t xml:space="preserve">pattern recognition and </w:t>
      </w:r>
      <w:r w:rsidR="00EA15C0" w:rsidRPr="00B24052">
        <w:rPr>
          <w:rFonts w:ascii="Helvetica" w:hAnsi="Helvetica"/>
          <w:bCs/>
          <w:szCs w:val="24"/>
        </w:rPr>
        <w:t xml:space="preserve">use of </w:t>
      </w:r>
      <w:r w:rsidRPr="00B24052">
        <w:rPr>
          <w:rFonts w:ascii="Helvetica" w:hAnsi="Helvetica"/>
          <w:bCs/>
          <w:szCs w:val="24"/>
        </w:rPr>
        <w:t>functional relations</w:t>
      </w:r>
      <w:r w:rsidRPr="00B24052">
        <w:rPr>
          <w:rFonts w:ascii="Helvetica" w:hAnsi="Helvetica"/>
          <w:szCs w:val="24"/>
          <w:shd w:val="clear" w:color="auto" w:fill="FFFFFF"/>
        </w:rPr>
        <w:t xml:space="preserve">. </w:t>
      </w:r>
    </w:p>
    <w:bookmarkEnd w:id="2"/>
    <w:p w14:paraId="52E53646" w14:textId="3641A377" w:rsidR="00B54530" w:rsidRPr="00B24052" w:rsidRDefault="00B54530" w:rsidP="000F1D05">
      <w:pPr>
        <w:keepNext/>
        <w:numPr>
          <w:ilvl w:val="1"/>
          <w:numId w:val="0"/>
        </w:numPr>
        <w:tabs>
          <w:tab w:val="num" w:pos="864"/>
        </w:tabs>
        <w:spacing w:before="240" w:line="360" w:lineRule="auto"/>
        <w:ind w:left="576" w:hanging="288"/>
        <w:outlineLvl w:val="1"/>
        <w:rPr>
          <w:rFonts w:ascii="Helvetica" w:hAnsi="Helvetica"/>
          <w:b/>
          <w:bCs/>
          <w:i/>
          <w:iCs/>
          <w:szCs w:val="24"/>
        </w:rPr>
      </w:pPr>
      <w:r w:rsidRPr="00B24052">
        <w:rPr>
          <w:rFonts w:ascii="Helvetica" w:hAnsi="Helvetica"/>
          <w:b/>
          <w:bCs/>
          <w:i/>
          <w:iCs/>
          <w:szCs w:val="24"/>
        </w:rPr>
        <w:t>Premise 5: Pattern Recognition and Functional Relations</w:t>
      </w:r>
    </w:p>
    <w:p w14:paraId="3E5FFFD6" w14:textId="60D424AD" w:rsidR="00B54530" w:rsidRPr="00B24052" w:rsidRDefault="00B54530" w:rsidP="000F1D05">
      <w:pPr>
        <w:spacing w:before="200" w:line="360" w:lineRule="auto"/>
        <w:ind w:left="720"/>
        <w:rPr>
          <w:rFonts w:ascii="Helvetica" w:hAnsi="Helvetica"/>
          <w:i/>
          <w:iCs/>
          <w:szCs w:val="24"/>
        </w:rPr>
      </w:pPr>
      <w:r w:rsidRPr="00B24052">
        <w:rPr>
          <w:rFonts w:ascii="Helvetica" w:hAnsi="Helvetica"/>
          <w:i/>
          <w:iCs/>
          <w:szCs w:val="24"/>
        </w:rPr>
        <w:t xml:space="preserve">Human cognition is capable of pattern recognition and the use of </w:t>
      </w:r>
      <w:r w:rsidR="000C1252" w:rsidRPr="00B24052">
        <w:rPr>
          <w:rFonts w:ascii="Helvetica" w:hAnsi="Helvetica"/>
          <w:i/>
          <w:iCs/>
          <w:szCs w:val="24"/>
        </w:rPr>
        <w:t>functional</w:t>
      </w:r>
      <w:r w:rsidRPr="00B24052">
        <w:rPr>
          <w:rFonts w:ascii="Helvetica" w:hAnsi="Helvetica"/>
          <w:i/>
          <w:iCs/>
          <w:szCs w:val="24"/>
        </w:rPr>
        <w:t xml:space="preserve"> relations. (p. 196) </w:t>
      </w:r>
    </w:p>
    <w:p w14:paraId="03E67782" w14:textId="25E31C1C" w:rsidR="00B54530" w:rsidRPr="00B24052" w:rsidRDefault="00B54530" w:rsidP="00EF607F">
      <w:pPr>
        <w:spacing w:before="240" w:line="360" w:lineRule="auto"/>
        <w:ind w:firstLine="720"/>
        <w:rPr>
          <w:rFonts w:ascii="Helvetica" w:hAnsi="Helvetica"/>
          <w:szCs w:val="24"/>
        </w:rPr>
      </w:pPr>
      <w:r w:rsidRPr="00B24052">
        <w:rPr>
          <w:rFonts w:ascii="Helvetica" w:hAnsi="Helvetica"/>
          <w:szCs w:val="24"/>
        </w:rPr>
        <w:t>The ability to learn and utilize functional relations among indicators has long been studied and recognized as essential to correspondence competence. Hammond describes the seldom recognized relation between pattern recognition and coherence competence:</w:t>
      </w:r>
    </w:p>
    <w:p w14:paraId="3B8363A2" w14:textId="052D15D0" w:rsidR="00B54530" w:rsidRPr="00B24052" w:rsidRDefault="00B54530" w:rsidP="00562C86">
      <w:pPr>
        <w:spacing w:before="200" w:line="360" w:lineRule="auto"/>
        <w:ind w:left="720" w:right="720"/>
        <w:rPr>
          <w:rFonts w:ascii="Helvetica" w:hAnsi="Helvetica"/>
          <w:i/>
          <w:iCs/>
          <w:szCs w:val="24"/>
        </w:rPr>
      </w:pPr>
      <w:r w:rsidRPr="00B24052">
        <w:rPr>
          <w:rFonts w:ascii="Helvetica" w:hAnsi="Helvetica"/>
          <w:i/>
          <w:iCs/>
          <w:szCs w:val="24"/>
        </w:rPr>
        <w:t>Pattern recognition has barely been touched by judgment and decision-making researchers. The present theory, however, asserts that cognition alternates between coherence-seeking (pattern-seeking) and correspondence-seeking explanations—that is, seeking functional relations between indicators and targets. (p.201)</w:t>
      </w:r>
    </w:p>
    <w:p w14:paraId="1D9CD708" w14:textId="77777777" w:rsidR="00727200" w:rsidRPr="00B24052" w:rsidRDefault="00B54530" w:rsidP="00562C86">
      <w:pPr>
        <w:spacing w:before="200" w:line="360" w:lineRule="auto"/>
        <w:ind w:left="720" w:right="720"/>
        <w:rPr>
          <w:rFonts w:ascii="Helvetica" w:hAnsi="Helvetica"/>
          <w:i/>
          <w:iCs/>
          <w:szCs w:val="24"/>
        </w:rPr>
      </w:pPr>
      <w:r w:rsidRPr="00B24052">
        <w:rPr>
          <w:rFonts w:ascii="Helvetica" w:hAnsi="Helvetica"/>
          <w:i/>
          <w:iCs/>
          <w:szCs w:val="24"/>
        </w:rPr>
        <w:lastRenderedPageBreak/>
        <w:t>Pattern seeking and pattern recognition are useful cognitive activities when employed in appropriate circumstances—that is, on tasks that offer coherence either through our natural capacities or through our training capacities to do so. (p. 198)</w:t>
      </w:r>
    </w:p>
    <w:p w14:paraId="33143116" w14:textId="6BBB5D27" w:rsidR="009D1645" w:rsidRPr="00B24052" w:rsidRDefault="00727200" w:rsidP="00562C86">
      <w:pPr>
        <w:spacing w:before="200" w:line="360" w:lineRule="auto"/>
        <w:ind w:left="720" w:right="720"/>
        <w:rPr>
          <w:rFonts w:ascii="Helvetica" w:hAnsi="Helvetica"/>
          <w:i/>
          <w:iCs/>
          <w:szCs w:val="24"/>
        </w:rPr>
      </w:pPr>
      <w:r w:rsidRPr="00B24052">
        <w:rPr>
          <w:rFonts w:ascii="Helvetica" w:hAnsi="Helvetica"/>
          <w:szCs w:val="24"/>
        </w:rPr>
        <w:t xml:space="preserve"> At this juncture it is</w:t>
      </w:r>
      <w:r w:rsidR="00084F7E" w:rsidRPr="00B24052">
        <w:rPr>
          <w:rFonts w:ascii="Helvetica" w:hAnsi="Helvetica"/>
          <w:szCs w:val="24"/>
        </w:rPr>
        <w:t xml:space="preserve"> worth noting that Hammond’s five premises can </w:t>
      </w:r>
      <w:r w:rsidRPr="00B24052">
        <w:rPr>
          <w:rFonts w:ascii="Helvetica" w:hAnsi="Helvetica"/>
          <w:szCs w:val="24"/>
        </w:rPr>
        <w:t xml:space="preserve">be conceptualized as </w:t>
      </w:r>
      <w:r w:rsidR="00084F7E" w:rsidRPr="00B24052">
        <w:rPr>
          <w:rFonts w:ascii="Helvetica" w:hAnsi="Helvetica"/>
          <w:szCs w:val="24"/>
        </w:rPr>
        <w:t xml:space="preserve">psychological </w:t>
      </w:r>
      <w:r w:rsidRPr="00B24052">
        <w:rPr>
          <w:rFonts w:ascii="Helvetica" w:hAnsi="Helvetica"/>
          <w:szCs w:val="24"/>
        </w:rPr>
        <w:t>continua.</w:t>
      </w:r>
      <w:r w:rsidR="00382027" w:rsidRPr="00B24052">
        <w:rPr>
          <w:rFonts w:ascii="Helvetica" w:hAnsi="Helvetica"/>
          <w:szCs w:val="24"/>
        </w:rPr>
        <w:t xml:space="preserve"> In commenting on quasirationality above, we said tha</w:t>
      </w:r>
      <w:r w:rsidR="009B2803" w:rsidRPr="00B24052">
        <w:rPr>
          <w:rFonts w:ascii="Helvetica" w:hAnsi="Helvetica"/>
          <w:szCs w:val="24"/>
        </w:rPr>
        <w:t xml:space="preserve">t the organism, including a SJT scientist, </w:t>
      </w:r>
      <w:proofErr w:type="gramStart"/>
      <w:r w:rsidR="009B2803" w:rsidRPr="00B24052">
        <w:rPr>
          <w:rFonts w:ascii="Helvetica" w:hAnsi="Helvetica"/>
          <w:szCs w:val="24"/>
        </w:rPr>
        <w:t xml:space="preserve">brings </w:t>
      </w:r>
      <w:r w:rsidR="00382027" w:rsidRPr="00B24052">
        <w:rPr>
          <w:rFonts w:ascii="Helvetica" w:hAnsi="Helvetica"/>
          <w:szCs w:val="24"/>
        </w:rPr>
        <w:t xml:space="preserve"> two</w:t>
      </w:r>
      <w:proofErr w:type="gramEnd"/>
      <w:r w:rsidR="00382027" w:rsidRPr="00B24052">
        <w:rPr>
          <w:rFonts w:ascii="Helvetica" w:hAnsi="Helvetica"/>
          <w:szCs w:val="24"/>
        </w:rPr>
        <w:t xml:space="preserve"> important cognitive powers to bear on understanding an aspect of the ecology.</w:t>
      </w:r>
      <w:r w:rsidR="009B2803" w:rsidRPr="00B24052">
        <w:rPr>
          <w:rFonts w:ascii="Helvetica" w:hAnsi="Helvetica"/>
          <w:szCs w:val="24"/>
        </w:rPr>
        <w:t xml:space="preserve"> </w:t>
      </w:r>
      <w:r w:rsidR="00382027" w:rsidRPr="00B24052">
        <w:rPr>
          <w:rFonts w:ascii="Helvetica" w:hAnsi="Helvetica"/>
          <w:szCs w:val="24"/>
        </w:rPr>
        <w:t xml:space="preserve"> Now </w:t>
      </w:r>
      <w:r w:rsidR="002F06A4" w:rsidRPr="00B24052">
        <w:rPr>
          <w:rFonts w:ascii="Helvetica" w:hAnsi="Helvetica"/>
          <w:szCs w:val="24"/>
        </w:rPr>
        <w:t>w</w:t>
      </w:r>
      <w:r w:rsidR="00382027" w:rsidRPr="00B24052">
        <w:rPr>
          <w:rFonts w:ascii="Helvetica" w:hAnsi="Helvetica"/>
          <w:szCs w:val="24"/>
        </w:rPr>
        <w:t>e assert that these five premises constitute Hammond’s more complete co</w:t>
      </w:r>
      <w:r w:rsidR="008730D1" w:rsidRPr="00B24052">
        <w:rPr>
          <w:rFonts w:ascii="Helvetica" w:hAnsi="Helvetica"/>
          <w:szCs w:val="24"/>
        </w:rPr>
        <w:t>n</w:t>
      </w:r>
      <w:r w:rsidR="000A28A4" w:rsidRPr="00B24052">
        <w:rPr>
          <w:rFonts w:ascii="Helvetica" w:hAnsi="Helvetica"/>
          <w:szCs w:val="24"/>
        </w:rPr>
        <w:t>ception of the</w:t>
      </w:r>
      <w:r w:rsidR="00382027" w:rsidRPr="00B24052">
        <w:rPr>
          <w:rFonts w:ascii="Helvetica" w:hAnsi="Helvetica"/>
          <w:szCs w:val="24"/>
        </w:rPr>
        <w:t xml:space="preserve"> </w:t>
      </w:r>
      <w:r w:rsidR="000A28A4" w:rsidRPr="00B24052">
        <w:rPr>
          <w:rFonts w:ascii="Helvetica" w:hAnsi="Helvetica"/>
          <w:szCs w:val="24"/>
        </w:rPr>
        <w:t xml:space="preserve">set of </w:t>
      </w:r>
      <w:r w:rsidR="00382027" w:rsidRPr="00B24052">
        <w:rPr>
          <w:rFonts w:ascii="Helvetica" w:hAnsi="Helvetica"/>
          <w:szCs w:val="24"/>
        </w:rPr>
        <w:t>cognitive powers</w:t>
      </w:r>
      <w:r w:rsidR="000A28A4" w:rsidRPr="00B24052">
        <w:rPr>
          <w:rFonts w:ascii="Helvetica" w:hAnsi="Helvetica"/>
          <w:szCs w:val="24"/>
        </w:rPr>
        <w:t xml:space="preserve"> the organism brings to bear</w:t>
      </w:r>
      <w:r w:rsidR="00382027" w:rsidRPr="00B24052">
        <w:rPr>
          <w:rFonts w:ascii="Helvetica" w:hAnsi="Helvetica"/>
          <w:szCs w:val="24"/>
        </w:rPr>
        <w:t xml:space="preserve"> on understanding an aspect of the ecology</w:t>
      </w:r>
      <w:r w:rsidR="000A28A4" w:rsidRPr="00B24052">
        <w:rPr>
          <w:rFonts w:ascii="Helvetica" w:hAnsi="Helvetica"/>
          <w:szCs w:val="24"/>
        </w:rPr>
        <w:t>. The remainder of this paper extends</w:t>
      </w:r>
      <w:r w:rsidR="002F06A4" w:rsidRPr="00B24052">
        <w:rPr>
          <w:rFonts w:ascii="Helvetica" w:hAnsi="Helvetica"/>
          <w:szCs w:val="24"/>
        </w:rPr>
        <w:t xml:space="preserve"> </w:t>
      </w:r>
      <w:r w:rsidR="000A28A4" w:rsidRPr="00B24052">
        <w:rPr>
          <w:rFonts w:ascii="Helvetica" w:hAnsi="Helvetica"/>
          <w:szCs w:val="24"/>
        </w:rPr>
        <w:t>that set.</w:t>
      </w:r>
    </w:p>
    <w:p w14:paraId="6C52A845" w14:textId="786E8956" w:rsidR="00EC2876" w:rsidRPr="00B24052" w:rsidRDefault="00EC2876" w:rsidP="00562C86">
      <w:pPr>
        <w:keepNext/>
        <w:numPr>
          <w:ilvl w:val="1"/>
          <w:numId w:val="0"/>
        </w:numPr>
        <w:tabs>
          <w:tab w:val="num" w:pos="864"/>
        </w:tabs>
        <w:spacing w:before="240" w:after="60" w:line="360" w:lineRule="auto"/>
        <w:ind w:left="576" w:hanging="288"/>
        <w:outlineLvl w:val="1"/>
        <w:rPr>
          <w:rFonts w:ascii="Helvetica" w:hAnsi="Helvetica"/>
          <w:b/>
          <w:bCs/>
          <w:i/>
          <w:iCs/>
          <w:strike/>
          <w:szCs w:val="24"/>
        </w:rPr>
      </w:pPr>
      <w:r w:rsidRPr="00B24052">
        <w:rPr>
          <w:rFonts w:ascii="Helvetica" w:hAnsi="Helvetica"/>
          <w:b/>
          <w:bCs/>
          <w:i/>
          <w:iCs/>
          <w:szCs w:val="24"/>
        </w:rPr>
        <w:t>Premise 6</w:t>
      </w:r>
      <w:r w:rsidR="00AB7950" w:rsidRPr="00B24052">
        <w:rPr>
          <w:rFonts w:ascii="Helvetica" w:hAnsi="Helvetica"/>
          <w:b/>
          <w:bCs/>
          <w:i/>
          <w:iCs/>
          <w:szCs w:val="24"/>
        </w:rPr>
        <w:t xml:space="preserve"> (proposed)</w:t>
      </w:r>
      <w:r w:rsidRPr="00B24052">
        <w:rPr>
          <w:rFonts w:ascii="Helvetica" w:hAnsi="Helvetica"/>
          <w:b/>
          <w:bCs/>
          <w:i/>
          <w:iCs/>
          <w:szCs w:val="24"/>
        </w:rPr>
        <w:t>: Coherence and correspondence are psychological continua</w:t>
      </w:r>
    </w:p>
    <w:p w14:paraId="3A0E4E69" w14:textId="51F7473A" w:rsidR="00EC2876" w:rsidRPr="00B24052" w:rsidRDefault="00EC2876" w:rsidP="00562C86">
      <w:pPr>
        <w:spacing w:before="120" w:line="360" w:lineRule="auto"/>
        <w:ind w:left="720"/>
        <w:rPr>
          <w:rFonts w:ascii="Helvetica" w:hAnsi="Helvetica"/>
          <w:i/>
          <w:iCs/>
          <w:szCs w:val="24"/>
        </w:rPr>
      </w:pPr>
      <w:r w:rsidRPr="00B24052">
        <w:rPr>
          <w:rFonts w:ascii="Helvetica" w:hAnsi="Helvetica"/>
          <w:i/>
          <w:iCs/>
          <w:szCs w:val="24"/>
        </w:rPr>
        <w:t xml:space="preserve">Coherence and correspondence </w:t>
      </w:r>
      <w:r w:rsidR="00AB7950" w:rsidRPr="00B24052">
        <w:rPr>
          <w:rFonts w:ascii="Helvetica" w:hAnsi="Helvetica"/>
          <w:i/>
          <w:iCs/>
          <w:szCs w:val="24"/>
        </w:rPr>
        <w:t xml:space="preserve">criteria for truth </w:t>
      </w:r>
      <w:r w:rsidRPr="00B24052">
        <w:rPr>
          <w:rFonts w:ascii="Helvetica" w:hAnsi="Helvetica"/>
          <w:i/>
          <w:iCs/>
          <w:szCs w:val="24"/>
        </w:rPr>
        <w:t>are psychological continua</w:t>
      </w:r>
      <w:r w:rsidR="001D7C29" w:rsidRPr="00B24052">
        <w:rPr>
          <w:rFonts w:ascii="Helvetica" w:hAnsi="Helvetica"/>
          <w:i/>
          <w:iCs/>
          <w:szCs w:val="24"/>
        </w:rPr>
        <w:t xml:space="preserve"> </w:t>
      </w:r>
      <w:r w:rsidR="007B0749" w:rsidRPr="00B24052">
        <w:rPr>
          <w:rFonts w:ascii="Helvetica" w:hAnsi="Helvetica"/>
          <w:i/>
          <w:iCs/>
          <w:szCs w:val="24"/>
        </w:rPr>
        <w:t>that affect research design</w:t>
      </w:r>
      <w:r w:rsidR="00494FA5" w:rsidRPr="00B24052">
        <w:rPr>
          <w:rFonts w:ascii="Helvetica" w:hAnsi="Helvetica"/>
          <w:i/>
          <w:iCs/>
          <w:szCs w:val="24"/>
        </w:rPr>
        <w:t xml:space="preserve"> </w:t>
      </w:r>
      <w:r w:rsidR="00BC010D" w:rsidRPr="00B24052">
        <w:rPr>
          <w:rFonts w:ascii="Helvetica" w:hAnsi="Helvetica"/>
          <w:i/>
          <w:iCs/>
          <w:szCs w:val="24"/>
        </w:rPr>
        <w:t>and interpretation</w:t>
      </w:r>
      <w:r w:rsidR="00494FA5" w:rsidRPr="00B24052">
        <w:rPr>
          <w:rFonts w:ascii="Helvetica" w:hAnsi="Helvetica"/>
          <w:i/>
          <w:iCs/>
          <w:szCs w:val="24"/>
        </w:rPr>
        <w:t>.</w:t>
      </w:r>
      <w:r w:rsidRPr="00B24052">
        <w:rPr>
          <w:rFonts w:ascii="Helvetica" w:hAnsi="Helvetica"/>
          <w:i/>
          <w:iCs/>
          <w:szCs w:val="24"/>
        </w:rPr>
        <w:t xml:space="preserve"> </w:t>
      </w:r>
    </w:p>
    <w:p w14:paraId="51E2E8FC" w14:textId="0BC8B1C4" w:rsidR="00EC2876" w:rsidRPr="00B24052" w:rsidRDefault="00EC2876" w:rsidP="00562C86">
      <w:pPr>
        <w:keepNext/>
        <w:numPr>
          <w:ilvl w:val="1"/>
          <w:numId w:val="0"/>
        </w:numPr>
        <w:tabs>
          <w:tab w:val="num" w:pos="864"/>
        </w:tabs>
        <w:spacing w:before="240" w:after="60" w:line="360" w:lineRule="auto"/>
        <w:ind w:firstLine="720"/>
        <w:outlineLvl w:val="1"/>
        <w:rPr>
          <w:rFonts w:ascii="Helvetica" w:hAnsi="Helvetica"/>
          <w:i/>
          <w:iCs/>
          <w:szCs w:val="24"/>
        </w:rPr>
      </w:pPr>
      <w:r w:rsidRPr="00B24052">
        <w:rPr>
          <w:rFonts w:ascii="Helvetica" w:hAnsi="Helvetica"/>
          <w:szCs w:val="24"/>
        </w:rPr>
        <w:t>Coherence refers to principles. Correspondence refers to observations. Coherence is defined by the agreement among principles</w:t>
      </w:r>
      <w:r w:rsidR="002A15AF" w:rsidRPr="00B24052">
        <w:rPr>
          <w:rFonts w:ascii="Helvetica" w:hAnsi="Helvetica"/>
          <w:szCs w:val="24"/>
        </w:rPr>
        <w:t xml:space="preserve"> that govern the investigation at hand and </w:t>
      </w:r>
      <w:r w:rsidR="00727200" w:rsidRPr="00B24052">
        <w:rPr>
          <w:rFonts w:ascii="Helvetica" w:hAnsi="Helvetica"/>
          <w:szCs w:val="24"/>
        </w:rPr>
        <w:t>the agr</w:t>
      </w:r>
      <w:r w:rsidR="00361019" w:rsidRPr="00B24052">
        <w:rPr>
          <w:rFonts w:ascii="Helvetica" w:hAnsi="Helvetica"/>
          <w:szCs w:val="24"/>
        </w:rPr>
        <w:t>e</w:t>
      </w:r>
      <w:r w:rsidR="00727200" w:rsidRPr="00B24052">
        <w:rPr>
          <w:rFonts w:ascii="Helvetica" w:hAnsi="Helvetica"/>
          <w:szCs w:val="24"/>
        </w:rPr>
        <w:t xml:space="preserve">ement </w:t>
      </w:r>
      <w:r w:rsidR="002A15AF" w:rsidRPr="00B24052">
        <w:rPr>
          <w:rFonts w:ascii="Helvetica" w:hAnsi="Helvetica"/>
          <w:szCs w:val="24"/>
        </w:rPr>
        <w:t>with those principles that constitute the received view in the field.</w:t>
      </w:r>
      <w:r w:rsidRPr="00B24052">
        <w:rPr>
          <w:rFonts w:ascii="Helvetica" w:hAnsi="Helvetica"/>
          <w:szCs w:val="24"/>
        </w:rPr>
        <w:t xml:space="preserve"> Correspondence is defined by the agreement between predicted observations and actual observations.</w:t>
      </w:r>
      <w:r w:rsidRPr="00B24052">
        <w:rPr>
          <w:rFonts w:ascii="Helvetica" w:hAnsi="Helvetica"/>
          <w:i/>
          <w:iCs/>
          <w:szCs w:val="24"/>
        </w:rPr>
        <w:t xml:space="preserve"> </w:t>
      </w:r>
      <w:r w:rsidRPr="00B24052">
        <w:rPr>
          <w:rFonts w:ascii="Helvetica" w:hAnsi="Helvetica"/>
          <w:szCs w:val="24"/>
        </w:rPr>
        <w:t xml:space="preserve">Hammond brought these metatheories to the attention of JDM scientists in </w:t>
      </w:r>
      <w:r w:rsidRPr="00B24052">
        <w:rPr>
          <w:rFonts w:ascii="Helvetica" w:hAnsi="Helvetica"/>
          <w:i/>
          <w:iCs/>
          <w:szCs w:val="24"/>
        </w:rPr>
        <w:t xml:space="preserve">Human Judgment and Social Policy: Irreducible Uncertainty Inevitable Error, Unavoidable Injustice </w:t>
      </w:r>
      <w:r w:rsidRPr="00B24052">
        <w:rPr>
          <w:rFonts w:ascii="Helvetica" w:hAnsi="Helvetica"/>
          <w:szCs w:val="24"/>
        </w:rPr>
        <w:t xml:space="preserve">(Hammond, 1996). </w:t>
      </w:r>
      <w:r w:rsidR="00016D8D" w:rsidRPr="00B24052">
        <w:rPr>
          <w:rFonts w:ascii="Helvetica" w:hAnsi="Helvetica"/>
          <w:szCs w:val="24"/>
        </w:rPr>
        <w:t xml:space="preserve">He </w:t>
      </w:r>
      <w:r w:rsidRPr="00B24052">
        <w:rPr>
          <w:rFonts w:ascii="Helvetica" w:hAnsi="Helvetica"/>
          <w:szCs w:val="24"/>
        </w:rPr>
        <w:t>wrote that “</w:t>
      </w:r>
      <w:r w:rsidRPr="00B24052">
        <w:rPr>
          <w:rFonts w:ascii="Helvetica" w:hAnsi="Helvetica"/>
          <w:i/>
          <w:iCs/>
          <w:szCs w:val="24"/>
        </w:rPr>
        <w:t>Two grand metatheorie</w:t>
      </w:r>
      <w:r w:rsidR="00410A76" w:rsidRPr="00B24052">
        <w:rPr>
          <w:rFonts w:ascii="Helvetica" w:hAnsi="Helvetica"/>
          <w:i/>
          <w:iCs/>
          <w:szCs w:val="24"/>
        </w:rPr>
        <w:t>s</w:t>
      </w:r>
      <w:r w:rsidRPr="00B24052">
        <w:rPr>
          <w:rFonts w:ascii="Helvetica" w:hAnsi="Helvetica"/>
          <w:i/>
          <w:iCs/>
          <w:szCs w:val="24"/>
        </w:rPr>
        <w:t xml:space="preserve"> have been persistent rivals in the history of science in general and in the history of research in judgment and decision making”</w:t>
      </w:r>
      <w:r w:rsidRPr="00B24052">
        <w:rPr>
          <w:rFonts w:ascii="Helvetica" w:hAnsi="Helvetica"/>
          <w:szCs w:val="24"/>
        </w:rPr>
        <w:t xml:space="preserve"> (p. 95). He argued that tasks used in JDM studies can be easily classified as those evaluating human performance according to </w:t>
      </w:r>
      <w:r w:rsidRPr="00B24052">
        <w:rPr>
          <w:rFonts w:ascii="Helvetica" w:hAnsi="Helvetica"/>
          <w:szCs w:val="24"/>
        </w:rPr>
        <w:lastRenderedPageBreak/>
        <w:t>coherence or correspondence principles, and that classification helps us understand their methods and results. We will quote extensively from Hammond’s 1996 book.</w:t>
      </w:r>
    </w:p>
    <w:p w14:paraId="0910F965" w14:textId="5A608DF0" w:rsidR="00EC2876" w:rsidRPr="00B24052" w:rsidRDefault="00EC2876" w:rsidP="00562C86">
      <w:pPr>
        <w:spacing w:before="200" w:line="360" w:lineRule="auto"/>
        <w:ind w:left="720" w:right="720"/>
        <w:rPr>
          <w:rFonts w:ascii="Helvetica" w:hAnsi="Helvetica"/>
          <w:i/>
          <w:iCs/>
          <w:szCs w:val="24"/>
        </w:rPr>
      </w:pPr>
      <w:r w:rsidRPr="00B24052">
        <w:rPr>
          <w:rFonts w:ascii="Helvetica" w:hAnsi="Helvetica"/>
          <w:i/>
          <w:iCs/>
          <w:szCs w:val="24"/>
        </w:rPr>
        <w:t>Correspondence theory focuses on the empirical accuracy of judgments, irrespective of whether the cognitive activity of the judge can be justified or even described. Although correspondence researchers may be interested in describing the processes that produce the judgments, they rarely inquire into the question of whether these processes are rational, that is, conform to some normative, or prescribed, model of how a judgment ought to be reached. (p. 106)</w:t>
      </w:r>
    </w:p>
    <w:p w14:paraId="6B3C561B" w14:textId="0885D94E" w:rsidR="00EC2876" w:rsidRPr="00B24052" w:rsidRDefault="00EC2876" w:rsidP="00562C86">
      <w:pPr>
        <w:spacing w:before="200" w:line="360" w:lineRule="auto"/>
        <w:ind w:left="720" w:right="720"/>
        <w:rPr>
          <w:rFonts w:ascii="Helvetica" w:hAnsi="Helvetica"/>
          <w:i/>
          <w:iCs/>
          <w:szCs w:val="24"/>
        </w:rPr>
      </w:pPr>
      <w:r w:rsidRPr="00B24052">
        <w:rPr>
          <w:rFonts w:ascii="Helvetica" w:hAnsi="Helvetica"/>
          <w:i/>
          <w:iCs/>
          <w:szCs w:val="24"/>
        </w:rPr>
        <w:t>Coherence theorists have opposite interests; they examine the question of whether an individual’s judgment processes meet the test of rationality</w:t>
      </w:r>
      <w:r w:rsidR="00FA14AB" w:rsidRPr="00B24052">
        <w:rPr>
          <w:rFonts w:ascii="Helvetica" w:hAnsi="Helvetica"/>
          <w:i/>
          <w:iCs/>
          <w:szCs w:val="24"/>
        </w:rPr>
        <w:t xml:space="preserve"> </w:t>
      </w:r>
      <w:r w:rsidRPr="00B24052">
        <w:rPr>
          <w:rFonts w:ascii="Helvetica" w:hAnsi="Helvetica"/>
          <w:i/>
          <w:iCs/>
          <w:szCs w:val="24"/>
        </w:rPr>
        <w:t>-</w:t>
      </w:r>
      <w:r w:rsidR="00FA14AB" w:rsidRPr="00B24052">
        <w:rPr>
          <w:rFonts w:ascii="Helvetica" w:hAnsi="Helvetica"/>
          <w:i/>
          <w:iCs/>
          <w:szCs w:val="24"/>
        </w:rPr>
        <w:t xml:space="preserve">- </w:t>
      </w:r>
      <w:r w:rsidRPr="00B24052">
        <w:rPr>
          <w:rFonts w:ascii="Helvetica" w:hAnsi="Helvetica"/>
          <w:i/>
          <w:iCs/>
          <w:szCs w:val="24"/>
        </w:rPr>
        <w:t>internal consistency</w:t>
      </w:r>
      <w:r w:rsidR="00FA14AB" w:rsidRPr="00B24052">
        <w:rPr>
          <w:rFonts w:ascii="Helvetica" w:hAnsi="Helvetica"/>
          <w:i/>
          <w:iCs/>
          <w:szCs w:val="24"/>
        </w:rPr>
        <w:t xml:space="preserve"> </w:t>
      </w:r>
      <w:r w:rsidRPr="00B24052">
        <w:rPr>
          <w:rFonts w:ascii="Helvetica" w:hAnsi="Helvetica"/>
          <w:i/>
          <w:iCs/>
          <w:szCs w:val="24"/>
        </w:rPr>
        <w:t>-</w:t>
      </w:r>
      <w:r w:rsidR="00FA14AB" w:rsidRPr="00B24052">
        <w:rPr>
          <w:rFonts w:ascii="Helvetica" w:hAnsi="Helvetica"/>
          <w:i/>
          <w:iCs/>
          <w:szCs w:val="24"/>
        </w:rPr>
        <w:t xml:space="preserve">- </w:t>
      </w:r>
      <w:r w:rsidRPr="00B24052">
        <w:rPr>
          <w:rFonts w:ascii="Helvetica" w:hAnsi="Helvetica"/>
          <w:i/>
          <w:iCs/>
          <w:szCs w:val="24"/>
        </w:rPr>
        <w:t xml:space="preserve">irrespective of whether the judgment is empirically accurate. Indeed, no test of empirical accuracy may be available in principle or fact. (p. 106) </w:t>
      </w:r>
    </w:p>
    <w:p w14:paraId="04C02F6A" w14:textId="3E89DA8C" w:rsidR="00EC2876" w:rsidRPr="00B24052" w:rsidRDefault="00EC2876" w:rsidP="00562C86">
      <w:pPr>
        <w:spacing w:before="200" w:line="360" w:lineRule="auto"/>
        <w:ind w:left="720" w:right="720"/>
        <w:rPr>
          <w:rFonts w:ascii="Helvetica" w:hAnsi="Helvetica"/>
          <w:i/>
          <w:iCs/>
          <w:szCs w:val="24"/>
        </w:rPr>
      </w:pPr>
      <w:r w:rsidRPr="00B24052">
        <w:rPr>
          <w:rFonts w:ascii="Helvetica" w:hAnsi="Helvetica"/>
          <w:i/>
          <w:iCs/>
          <w:szCs w:val="24"/>
        </w:rPr>
        <w:t>In short, correspondence theorists are interested in the way the mind works in relation to the way the world works, while coherence theorists are interested in the way the mind works in relation to the way it ought to. (p. 106)</w:t>
      </w:r>
    </w:p>
    <w:p w14:paraId="5BE7B4AC" w14:textId="21CC3DC1" w:rsidR="00EC2876" w:rsidRPr="00B24052" w:rsidRDefault="00EC2876" w:rsidP="00562C86">
      <w:pPr>
        <w:spacing w:before="120" w:line="360" w:lineRule="auto"/>
        <w:ind w:firstLine="720"/>
        <w:rPr>
          <w:rFonts w:ascii="Helvetica" w:hAnsi="Helvetica"/>
          <w:szCs w:val="24"/>
        </w:rPr>
      </w:pPr>
      <w:bookmarkStart w:id="3" w:name="_Hlk144286520"/>
      <w:r w:rsidRPr="00B24052">
        <w:rPr>
          <w:rFonts w:ascii="Helvetica" w:hAnsi="Helvetica"/>
          <w:szCs w:val="24"/>
        </w:rPr>
        <w:t xml:space="preserve">Hammond clearly </w:t>
      </w:r>
      <w:r w:rsidR="00EB0681" w:rsidRPr="00B24052">
        <w:rPr>
          <w:rFonts w:ascii="Helvetica" w:hAnsi="Helvetica"/>
          <w:szCs w:val="24"/>
        </w:rPr>
        <w:t xml:space="preserve">saw </w:t>
      </w:r>
      <w:r w:rsidRPr="00B24052">
        <w:rPr>
          <w:rFonts w:ascii="Helvetica" w:hAnsi="Helvetica"/>
          <w:szCs w:val="24"/>
        </w:rPr>
        <w:t xml:space="preserve">coherence and correspondence as a dichotomy, that is, research programs and studies can be classified as one or the other, but not both. However, he also </w:t>
      </w:r>
      <w:r w:rsidR="005B2327" w:rsidRPr="00B24052">
        <w:rPr>
          <w:rFonts w:ascii="Helvetica" w:hAnsi="Helvetica"/>
          <w:szCs w:val="24"/>
        </w:rPr>
        <w:t xml:space="preserve">stressed </w:t>
      </w:r>
      <w:r w:rsidRPr="00B24052">
        <w:rPr>
          <w:rFonts w:ascii="Helvetica" w:hAnsi="Helvetica"/>
          <w:szCs w:val="24"/>
        </w:rPr>
        <w:t xml:space="preserve">the importance of complementarity. </w:t>
      </w:r>
      <w:bookmarkEnd w:id="3"/>
      <w:r w:rsidRPr="00B24052">
        <w:rPr>
          <w:rFonts w:ascii="Helvetica" w:hAnsi="Helvetica"/>
          <w:szCs w:val="24"/>
        </w:rPr>
        <w:t>For example:</w:t>
      </w:r>
    </w:p>
    <w:p w14:paraId="630B090B" w14:textId="0C22AB1C" w:rsidR="00EC2876" w:rsidRPr="00B24052" w:rsidRDefault="00EC2876" w:rsidP="00562C86">
      <w:pPr>
        <w:spacing w:before="200" w:line="360" w:lineRule="auto"/>
        <w:ind w:left="720" w:right="720"/>
        <w:rPr>
          <w:rFonts w:ascii="Helvetica" w:hAnsi="Helvetica"/>
          <w:i/>
          <w:iCs/>
          <w:szCs w:val="24"/>
        </w:rPr>
      </w:pPr>
      <w:r w:rsidRPr="00B24052">
        <w:rPr>
          <w:rFonts w:ascii="Helvetica" w:hAnsi="Helvetica"/>
          <w:i/>
          <w:iCs/>
          <w:szCs w:val="24"/>
        </w:rPr>
        <w:t xml:space="preserve">The tension between coherence and correspondence, however, cannot be resolved by compromise; one replaces the other in entirety. But these two meta theories can enjoy peaceful coexistence, and that coexistence can be, and should be, constructive. Each may compete for our attention and our energy even our treasure (as they have), but given the successful history of each, there is no need for researchers or policymakers to deny the value of one or the other and although compromise cannot be achieved, there is always the grand goal of </w:t>
      </w:r>
      <w:r w:rsidRPr="00B24052">
        <w:rPr>
          <w:rFonts w:ascii="Helvetica" w:hAnsi="Helvetica"/>
          <w:b/>
          <w:bCs/>
          <w:i/>
          <w:iCs/>
          <w:szCs w:val="24"/>
        </w:rPr>
        <w:t>complementarity</w:t>
      </w:r>
      <w:r w:rsidRPr="00B24052">
        <w:rPr>
          <w:rFonts w:ascii="Helvetica" w:hAnsi="Helvetica"/>
          <w:i/>
          <w:iCs/>
          <w:szCs w:val="24"/>
        </w:rPr>
        <w:t xml:space="preserve"> but that </w:t>
      </w:r>
      <w:r w:rsidRPr="00B24052">
        <w:rPr>
          <w:rFonts w:ascii="Helvetica" w:hAnsi="Helvetica"/>
          <w:i/>
          <w:iCs/>
          <w:szCs w:val="24"/>
        </w:rPr>
        <w:lastRenderedPageBreak/>
        <w:t>would require that the researcher and policymaker alike be able to comprehend which meta theory is being proposed on which occasion.</w:t>
      </w:r>
      <w:r w:rsidR="00835E52" w:rsidRPr="00B24052">
        <w:rPr>
          <w:rFonts w:ascii="Helvetica" w:hAnsi="Helvetica"/>
          <w:i/>
          <w:iCs/>
          <w:szCs w:val="24"/>
        </w:rPr>
        <w:t xml:space="preserve"> </w:t>
      </w:r>
      <w:r w:rsidRPr="00B24052">
        <w:rPr>
          <w:rFonts w:ascii="Helvetica" w:hAnsi="Helvetica"/>
          <w:i/>
          <w:iCs/>
          <w:szCs w:val="24"/>
        </w:rPr>
        <w:t>(p. 218, emphasis in original)</w:t>
      </w:r>
    </w:p>
    <w:p w14:paraId="37ED4828" w14:textId="6787C96E" w:rsidR="00EC2876" w:rsidRPr="00B24052" w:rsidRDefault="00EC2876" w:rsidP="00562C86">
      <w:pPr>
        <w:spacing w:before="120" w:line="360" w:lineRule="auto"/>
        <w:ind w:firstLine="720"/>
        <w:rPr>
          <w:rFonts w:ascii="Helvetica" w:hAnsi="Helvetica"/>
          <w:szCs w:val="24"/>
        </w:rPr>
      </w:pPr>
      <w:r w:rsidRPr="00B24052">
        <w:rPr>
          <w:rFonts w:ascii="Helvetica" w:hAnsi="Helvetica"/>
          <w:szCs w:val="24"/>
        </w:rPr>
        <w:t>We disagree with Hammond’s view that studies can use one or the other, but not both.  Scientists are capable of using both coherence and correspondence in their research, and often do. Furthermore, complementarity can only be achieved using both.</w:t>
      </w:r>
      <w:r w:rsidR="00FA14AB" w:rsidRPr="00B24052">
        <w:rPr>
          <w:rFonts w:ascii="Helvetica" w:hAnsi="Helvetica"/>
          <w:szCs w:val="24"/>
        </w:rPr>
        <w:t xml:space="preserve"> </w:t>
      </w:r>
      <w:r w:rsidRPr="00B24052">
        <w:rPr>
          <w:rFonts w:ascii="Helvetica" w:hAnsi="Helvetica"/>
          <w:szCs w:val="24"/>
        </w:rPr>
        <w:t xml:space="preserve">Complementarity is a complex </w:t>
      </w:r>
      <w:r w:rsidR="000C1252" w:rsidRPr="00B24052">
        <w:rPr>
          <w:rFonts w:ascii="Helvetica" w:hAnsi="Helvetica"/>
          <w:szCs w:val="24"/>
        </w:rPr>
        <w:t>concept,</w:t>
      </w:r>
      <w:r w:rsidRPr="00B24052">
        <w:rPr>
          <w:rFonts w:ascii="Helvetica" w:hAnsi="Helvetica"/>
          <w:szCs w:val="24"/>
        </w:rPr>
        <w:t xml:space="preserve"> and we will not attempt to address it fully here, but we will reject his “one or the other” view and replace it with the recognition that correspondence and coherence should both play important roles in any study, and usually do.  Furthermore, we argue below that each can be present </w:t>
      </w:r>
      <w:r w:rsidR="0019518F" w:rsidRPr="00B24052">
        <w:rPr>
          <w:rFonts w:ascii="Helvetica" w:hAnsi="Helvetica"/>
          <w:szCs w:val="24"/>
        </w:rPr>
        <w:t>to</w:t>
      </w:r>
      <w:r w:rsidR="00CB5834" w:rsidRPr="00B24052">
        <w:rPr>
          <w:rFonts w:ascii="Helvetica" w:hAnsi="Helvetica"/>
          <w:szCs w:val="24"/>
        </w:rPr>
        <w:t xml:space="preserve"> a </w:t>
      </w:r>
      <w:r w:rsidRPr="00B24052">
        <w:rPr>
          <w:rFonts w:ascii="Helvetica" w:hAnsi="Helvetica"/>
          <w:szCs w:val="24"/>
        </w:rPr>
        <w:t>degree and therefore must be considered continua.</w:t>
      </w:r>
    </w:p>
    <w:p w14:paraId="63F86990" w14:textId="7AAA595F" w:rsidR="003056A4" w:rsidRPr="00B24052" w:rsidRDefault="00EC2876" w:rsidP="00562C86">
      <w:pPr>
        <w:autoSpaceDE w:val="0"/>
        <w:autoSpaceDN w:val="0"/>
        <w:adjustRightInd w:val="0"/>
        <w:spacing w:line="360" w:lineRule="auto"/>
        <w:ind w:firstLine="720"/>
        <w:rPr>
          <w:rFonts w:ascii="Helvetica" w:hAnsi="Helvetica"/>
          <w:szCs w:val="24"/>
        </w:rPr>
      </w:pPr>
      <w:r w:rsidRPr="00B24052">
        <w:rPr>
          <w:rFonts w:ascii="Helvetica" w:hAnsi="Helvetica"/>
          <w:szCs w:val="24"/>
        </w:rPr>
        <w:t>There are discussions of coherence and correspondence in philosophical and scientific literature</w:t>
      </w:r>
      <w:r w:rsidR="00BC26C8" w:rsidRPr="00B24052">
        <w:rPr>
          <w:rFonts w:ascii="Helvetica" w:hAnsi="Helvetica"/>
          <w:szCs w:val="24"/>
        </w:rPr>
        <w:t xml:space="preserve"> (e.g., Dunwoody, 2009; Dawson &amp; Gregory, 2009; </w:t>
      </w:r>
      <w:proofErr w:type="spellStart"/>
      <w:r w:rsidR="00BC26C8" w:rsidRPr="00B24052">
        <w:rPr>
          <w:rFonts w:ascii="Helvetica" w:hAnsi="Helvetica"/>
          <w:szCs w:val="24"/>
        </w:rPr>
        <w:t>Polonioli</w:t>
      </w:r>
      <w:proofErr w:type="spellEnd"/>
      <w:r w:rsidR="00BC26C8" w:rsidRPr="00B24052">
        <w:rPr>
          <w:rFonts w:ascii="Helvetica" w:hAnsi="Helvetica"/>
          <w:szCs w:val="24"/>
        </w:rPr>
        <w:t xml:space="preserve">, 2015). </w:t>
      </w:r>
      <w:r w:rsidRPr="00B24052">
        <w:rPr>
          <w:rFonts w:ascii="Helvetica" w:hAnsi="Helvetica"/>
          <w:szCs w:val="24"/>
        </w:rPr>
        <w:t xml:space="preserve">There is considerable consensus in the literature that coherence and correspondence are fundamental concepts, that both are important in the science </w:t>
      </w:r>
      <w:r w:rsidRPr="00B24052">
        <w:rPr>
          <w:rFonts w:ascii="Helvetica" w:hAnsi="Helvetica"/>
          <w:color w:val="000000" w:themeColor="text1"/>
          <w:szCs w:val="24"/>
        </w:rPr>
        <w:t xml:space="preserve">of </w:t>
      </w:r>
      <w:r w:rsidR="00EB3CD4" w:rsidRPr="00B24052">
        <w:rPr>
          <w:rFonts w:ascii="Helvetica" w:hAnsi="Helvetica"/>
          <w:color w:val="000000" w:themeColor="text1"/>
          <w:szCs w:val="24"/>
        </w:rPr>
        <w:t xml:space="preserve">SJT, </w:t>
      </w:r>
      <w:r w:rsidRPr="00B24052">
        <w:rPr>
          <w:rFonts w:ascii="Helvetica" w:hAnsi="Helvetica"/>
          <w:szCs w:val="24"/>
        </w:rPr>
        <w:t xml:space="preserve">and that coherence is often crucial in achieving correspondence. </w:t>
      </w:r>
      <w:r w:rsidR="003056A4" w:rsidRPr="00B24052">
        <w:rPr>
          <w:rFonts w:ascii="Helvetica" w:hAnsi="Helvetica"/>
          <w:szCs w:val="24"/>
        </w:rPr>
        <w:t>According to Collins et al. (2023, p. 2), recent findings “show that coherence and correspondence may, in fact, be strongly related. More importantly, decision makers can exploit knowledge of the former to improve the latter.”</w:t>
      </w:r>
    </w:p>
    <w:p w14:paraId="08853BB6" w14:textId="74337BAF" w:rsidR="00EC2876" w:rsidRPr="00B24052" w:rsidRDefault="00EC2876" w:rsidP="00562C86">
      <w:pPr>
        <w:spacing w:before="120" w:line="360" w:lineRule="auto"/>
        <w:ind w:firstLine="720"/>
        <w:rPr>
          <w:rFonts w:ascii="Helvetica" w:hAnsi="Helvetica"/>
          <w:szCs w:val="24"/>
        </w:rPr>
      </w:pPr>
      <w:r w:rsidRPr="00B24052">
        <w:rPr>
          <w:rFonts w:ascii="Helvetica" w:hAnsi="Helvetica"/>
          <w:szCs w:val="24"/>
        </w:rPr>
        <w:t xml:space="preserve">Mosier (2009) considers both coherence and correspondence as goals of cognition and also </w:t>
      </w:r>
      <w:r w:rsidR="004659A2" w:rsidRPr="00B24052">
        <w:rPr>
          <w:rFonts w:ascii="Helvetica" w:hAnsi="Helvetica"/>
          <w:szCs w:val="24"/>
        </w:rPr>
        <w:t xml:space="preserve">as </w:t>
      </w:r>
      <w:r w:rsidRPr="00B24052">
        <w:rPr>
          <w:rFonts w:ascii="Helvetica" w:hAnsi="Helvetica"/>
          <w:szCs w:val="24"/>
        </w:rPr>
        <w:t xml:space="preserve">strategies used to achieve both of these goals. </w:t>
      </w:r>
      <w:r w:rsidR="007B0749" w:rsidRPr="00B24052">
        <w:rPr>
          <w:rFonts w:ascii="Helvetica" w:hAnsi="Helvetica"/>
          <w:szCs w:val="24"/>
        </w:rPr>
        <w:t>She</w:t>
      </w:r>
      <w:r w:rsidRPr="00B24052">
        <w:rPr>
          <w:rFonts w:ascii="Helvetica" w:hAnsi="Helvetica"/>
          <w:szCs w:val="24"/>
        </w:rPr>
        <w:t xml:space="preserve"> writes:</w:t>
      </w:r>
    </w:p>
    <w:p w14:paraId="7A5060F2" w14:textId="4E6EBFB4" w:rsidR="00EC2876" w:rsidRPr="00B24052" w:rsidRDefault="00EC2876" w:rsidP="00562C86">
      <w:pPr>
        <w:spacing w:before="120" w:line="360" w:lineRule="auto"/>
        <w:ind w:left="720"/>
        <w:rPr>
          <w:rFonts w:ascii="Helvetica" w:hAnsi="Helvetica"/>
          <w:i/>
          <w:iCs/>
          <w:szCs w:val="24"/>
        </w:rPr>
      </w:pPr>
      <w:r w:rsidRPr="00B24052">
        <w:rPr>
          <w:rFonts w:ascii="Helvetica" w:hAnsi="Helvetica"/>
          <w:i/>
          <w:iCs/>
          <w:szCs w:val="24"/>
        </w:rPr>
        <w:t xml:space="preserve">The goal of correspondence is empirical, objective accuracy in human judgment. A correspondence strategy entails the use of multiple fallible indicators to make judgments about the natural world. </w:t>
      </w:r>
      <w:bookmarkStart w:id="4" w:name="_Hlk140990133"/>
      <w:r w:rsidRPr="00B24052">
        <w:rPr>
          <w:rFonts w:ascii="Helvetica" w:hAnsi="Helvetica"/>
          <w:i/>
          <w:iCs/>
          <w:szCs w:val="24"/>
        </w:rPr>
        <w:t xml:space="preserve">A pilot, for example, uses a correspondence strategy when checking cues outside the cockpit to ﬁgure out where he or she is, or judging height and distance from an obstacle or a runway. Correspondence competence refers to an individual’s ability to correctly judge and respond to multiple fallible indicators in the environment </w:t>
      </w:r>
      <w:bookmarkEnd w:id="4"/>
      <w:r w:rsidRPr="00B24052">
        <w:rPr>
          <w:rFonts w:ascii="Helvetica" w:hAnsi="Helvetica"/>
          <w:i/>
          <w:iCs/>
          <w:szCs w:val="24"/>
        </w:rPr>
        <w:t>(e.g., Brunswik, 1956; Hammond, 1996</w:t>
      </w:r>
      <w:r w:rsidR="004C067B" w:rsidRPr="00B24052">
        <w:rPr>
          <w:rFonts w:ascii="Helvetica" w:hAnsi="Helvetica"/>
          <w:i/>
          <w:iCs/>
          <w:szCs w:val="24"/>
        </w:rPr>
        <w:t>,</w:t>
      </w:r>
      <w:r w:rsidR="007E5BE9" w:rsidRPr="00B24052">
        <w:rPr>
          <w:rFonts w:ascii="Helvetica" w:hAnsi="Helvetica"/>
          <w:i/>
          <w:iCs/>
          <w:szCs w:val="24"/>
        </w:rPr>
        <w:t xml:space="preserve"> </w:t>
      </w:r>
      <w:r w:rsidRPr="00B24052">
        <w:rPr>
          <w:rFonts w:ascii="Helvetica" w:hAnsi="Helvetica"/>
          <w:i/>
          <w:iCs/>
          <w:szCs w:val="24"/>
        </w:rPr>
        <w:t>2000</w:t>
      </w:r>
      <w:r w:rsidR="004C067B" w:rsidRPr="00B24052">
        <w:rPr>
          <w:rFonts w:ascii="Helvetica" w:hAnsi="Helvetica"/>
          <w:i/>
          <w:iCs/>
          <w:szCs w:val="24"/>
        </w:rPr>
        <w:t>,</w:t>
      </w:r>
      <w:r w:rsidR="007E5BE9" w:rsidRPr="00B24052">
        <w:rPr>
          <w:rFonts w:ascii="Helvetica" w:hAnsi="Helvetica"/>
          <w:i/>
          <w:iCs/>
          <w:szCs w:val="24"/>
        </w:rPr>
        <w:t xml:space="preserve"> </w:t>
      </w:r>
      <w:r w:rsidRPr="00B24052">
        <w:rPr>
          <w:rFonts w:ascii="Helvetica" w:hAnsi="Helvetica"/>
          <w:i/>
          <w:iCs/>
          <w:szCs w:val="24"/>
        </w:rPr>
        <w:t>2007), and the empirical accuracy of these judgments is the standard by which correspondence is evaluated. (p. 154)</w:t>
      </w:r>
    </w:p>
    <w:p w14:paraId="78A42E14" w14:textId="2F716898" w:rsidR="00EC2876" w:rsidRPr="00B24052" w:rsidRDefault="00EC2876" w:rsidP="00562C86">
      <w:pPr>
        <w:spacing w:before="120" w:line="360" w:lineRule="auto"/>
        <w:ind w:left="720"/>
        <w:rPr>
          <w:rFonts w:ascii="Helvetica" w:hAnsi="Helvetica"/>
          <w:i/>
          <w:iCs/>
          <w:szCs w:val="24"/>
        </w:rPr>
      </w:pPr>
      <w:r w:rsidRPr="00B24052">
        <w:rPr>
          <w:rFonts w:ascii="Helvetica" w:hAnsi="Helvetica"/>
          <w:i/>
          <w:iCs/>
          <w:szCs w:val="24"/>
        </w:rPr>
        <w:lastRenderedPageBreak/>
        <w:t>The goal of coherence, in contrast, is rationality and consistency in judgment and decision making. Using a coherence strategy, a pilot might evaluate the information displayed inside the cockpit to ensure that system parameters, flight modes, and navigational displays are consistent with each other and with what should be present in a given situation. Coherence competence refers to the ability to maintain logical consistency in judgments and decisions. Coherence is not evaluated by empirical accuracy relative to the real world; what is important is the logical consistency of the process and resultant judgment (Hammond, 1996</w:t>
      </w:r>
      <w:r w:rsidR="004C067B" w:rsidRPr="00B24052">
        <w:rPr>
          <w:rFonts w:ascii="Helvetica" w:hAnsi="Helvetica"/>
          <w:i/>
          <w:iCs/>
          <w:szCs w:val="24"/>
        </w:rPr>
        <w:t>,</w:t>
      </w:r>
      <w:r w:rsidR="007E5BE9" w:rsidRPr="00B24052">
        <w:rPr>
          <w:rFonts w:ascii="Helvetica" w:hAnsi="Helvetica"/>
          <w:i/>
          <w:iCs/>
          <w:szCs w:val="24"/>
        </w:rPr>
        <w:t xml:space="preserve"> </w:t>
      </w:r>
      <w:r w:rsidRPr="00B24052">
        <w:rPr>
          <w:rFonts w:ascii="Helvetica" w:hAnsi="Helvetica"/>
          <w:i/>
          <w:iCs/>
          <w:szCs w:val="24"/>
        </w:rPr>
        <w:t>2000</w:t>
      </w:r>
      <w:r w:rsidR="004C067B" w:rsidRPr="00B24052">
        <w:rPr>
          <w:rFonts w:ascii="Helvetica" w:hAnsi="Helvetica"/>
          <w:i/>
          <w:iCs/>
          <w:szCs w:val="24"/>
        </w:rPr>
        <w:t>,</w:t>
      </w:r>
      <w:r w:rsidRPr="00B24052">
        <w:rPr>
          <w:rFonts w:ascii="Helvetica" w:hAnsi="Helvetica"/>
          <w:i/>
          <w:iCs/>
          <w:szCs w:val="24"/>
        </w:rPr>
        <w:t xml:space="preserve"> 2007).</w:t>
      </w:r>
      <w:r w:rsidR="00835E52" w:rsidRPr="00B24052">
        <w:rPr>
          <w:rFonts w:ascii="Helvetica" w:hAnsi="Helvetica"/>
          <w:i/>
          <w:iCs/>
          <w:szCs w:val="24"/>
        </w:rPr>
        <w:t xml:space="preserve"> (pp. 154-155)</w:t>
      </w:r>
    </w:p>
    <w:p w14:paraId="4D88B35F" w14:textId="4A9454A6" w:rsidR="00EC2876" w:rsidRPr="00B24052" w:rsidRDefault="00EC2876" w:rsidP="00562C86">
      <w:pPr>
        <w:spacing w:before="120" w:line="360" w:lineRule="auto"/>
        <w:ind w:firstLine="720"/>
        <w:rPr>
          <w:rFonts w:ascii="Helvetica" w:hAnsi="Helvetica"/>
          <w:szCs w:val="24"/>
        </w:rPr>
      </w:pPr>
      <w:r w:rsidRPr="00B24052">
        <w:rPr>
          <w:rFonts w:ascii="Helvetica" w:hAnsi="Helvetica"/>
          <w:szCs w:val="24"/>
        </w:rPr>
        <w:t xml:space="preserve">We propose reconceptualizing the two philosophical theories of truth in psychological terms and </w:t>
      </w:r>
      <w:r w:rsidR="00EB3CD4" w:rsidRPr="00B24052">
        <w:rPr>
          <w:rFonts w:ascii="Helvetica" w:hAnsi="Helvetica"/>
          <w:szCs w:val="24"/>
        </w:rPr>
        <w:t xml:space="preserve">including them in </w:t>
      </w:r>
      <w:r w:rsidRPr="00B24052">
        <w:rPr>
          <w:rFonts w:ascii="Helvetica" w:hAnsi="Helvetica"/>
          <w:szCs w:val="24"/>
        </w:rPr>
        <w:t>CCT</w:t>
      </w:r>
      <w:r w:rsidR="00E36783" w:rsidRPr="00B24052">
        <w:rPr>
          <w:rFonts w:ascii="Helvetica" w:hAnsi="Helvetica"/>
          <w:szCs w:val="24"/>
        </w:rPr>
        <w:t xml:space="preserve"> </w:t>
      </w:r>
      <w:r w:rsidRPr="00B24052">
        <w:rPr>
          <w:rFonts w:ascii="Helvetica" w:hAnsi="Helvetica"/>
          <w:szCs w:val="24"/>
        </w:rPr>
        <w:t xml:space="preserve">II as two psychological continua. </w:t>
      </w:r>
      <w:r w:rsidR="007B0749" w:rsidRPr="00B24052">
        <w:rPr>
          <w:rFonts w:ascii="Helvetica" w:hAnsi="Helvetica"/>
          <w:szCs w:val="24"/>
        </w:rPr>
        <w:t xml:space="preserve">We label </w:t>
      </w:r>
      <w:r w:rsidRPr="00B24052">
        <w:rPr>
          <w:rFonts w:ascii="Helvetica" w:hAnsi="Helvetica"/>
          <w:szCs w:val="24"/>
        </w:rPr>
        <w:t xml:space="preserve">two poles of the coherence continuum </w:t>
      </w:r>
      <w:r w:rsidR="00536295" w:rsidRPr="00B24052">
        <w:rPr>
          <w:rFonts w:ascii="Helvetica" w:hAnsi="Helvetica"/>
          <w:i/>
          <w:iCs/>
          <w:szCs w:val="24"/>
        </w:rPr>
        <w:t>Chaos</w:t>
      </w:r>
      <w:r w:rsidR="00536295" w:rsidRPr="00B24052">
        <w:rPr>
          <w:rFonts w:ascii="Helvetica" w:hAnsi="Helvetica"/>
          <w:szCs w:val="24"/>
        </w:rPr>
        <w:t xml:space="preserve"> </w:t>
      </w:r>
      <w:r w:rsidRPr="00B24052">
        <w:rPr>
          <w:rFonts w:ascii="Helvetica" w:hAnsi="Helvetica"/>
          <w:szCs w:val="24"/>
        </w:rPr>
        <w:t xml:space="preserve">and </w:t>
      </w:r>
      <w:r w:rsidR="00B8329E" w:rsidRPr="00B24052">
        <w:rPr>
          <w:rFonts w:ascii="Helvetica" w:hAnsi="Helvetica"/>
          <w:i/>
          <w:iCs/>
          <w:szCs w:val="24"/>
        </w:rPr>
        <w:t>Coherence</w:t>
      </w:r>
      <w:r w:rsidRPr="00B24052">
        <w:rPr>
          <w:rFonts w:ascii="Helvetica" w:hAnsi="Helvetica"/>
          <w:szCs w:val="24"/>
        </w:rPr>
        <w:t xml:space="preserve">. The two poles of the correspondence continuum </w:t>
      </w:r>
      <w:r w:rsidR="007B0749" w:rsidRPr="00B24052">
        <w:rPr>
          <w:rFonts w:ascii="Helvetica" w:hAnsi="Helvetica"/>
          <w:szCs w:val="24"/>
        </w:rPr>
        <w:t xml:space="preserve">we label </w:t>
      </w:r>
      <w:r w:rsidR="00B8329E" w:rsidRPr="00B24052">
        <w:rPr>
          <w:rFonts w:ascii="Helvetica" w:hAnsi="Helvetica"/>
          <w:i/>
          <w:iCs/>
          <w:szCs w:val="24"/>
        </w:rPr>
        <w:t>Irrelevance</w:t>
      </w:r>
      <w:r w:rsidR="00B8329E" w:rsidRPr="00B24052">
        <w:rPr>
          <w:rFonts w:ascii="Helvetica" w:hAnsi="Helvetica"/>
          <w:szCs w:val="24"/>
        </w:rPr>
        <w:t xml:space="preserve"> </w:t>
      </w:r>
      <w:r w:rsidRPr="00B24052">
        <w:rPr>
          <w:rFonts w:ascii="Helvetica" w:hAnsi="Helvetica"/>
          <w:szCs w:val="24"/>
        </w:rPr>
        <w:t xml:space="preserve">and </w:t>
      </w:r>
      <w:r w:rsidR="00B8329E" w:rsidRPr="00B24052">
        <w:rPr>
          <w:rFonts w:ascii="Helvetica" w:hAnsi="Helvetica"/>
          <w:i/>
          <w:iCs/>
          <w:szCs w:val="24"/>
        </w:rPr>
        <w:t>Correspondence</w:t>
      </w:r>
      <w:r w:rsidRPr="00B24052">
        <w:rPr>
          <w:rFonts w:ascii="Helvetica" w:hAnsi="Helvetica"/>
          <w:szCs w:val="24"/>
        </w:rPr>
        <w:t xml:space="preserve">. We believe this is well within the spirit of Hammond’s conception. </w:t>
      </w:r>
      <w:bookmarkStart w:id="5" w:name="_Hlk140989944"/>
      <w:r w:rsidR="00163FFB" w:rsidRPr="00B24052">
        <w:rPr>
          <w:rFonts w:ascii="Helvetica" w:hAnsi="Helvetica"/>
          <w:szCs w:val="24"/>
        </w:rPr>
        <w:t xml:space="preserve">We add here that tasks may elicit activation on truth (coherence and correspondence) continua in different ways. </w:t>
      </w:r>
    </w:p>
    <w:bookmarkEnd w:id="5"/>
    <w:p w14:paraId="105611F7" w14:textId="6B56CD9E" w:rsidR="00EC2876" w:rsidRPr="00B24052" w:rsidRDefault="00EB3CD4" w:rsidP="00562C86">
      <w:pPr>
        <w:spacing w:before="120" w:line="360" w:lineRule="auto"/>
        <w:ind w:firstLine="720"/>
        <w:rPr>
          <w:rFonts w:ascii="Helvetica" w:hAnsi="Helvetica"/>
          <w:szCs w:val="24"/>
          <w:vertAlign w:val="superscript"/>
        </w:rPr>
      </w:pPr>
      <w:r w:rsidRPr="00B24052">
        <w:rPr>
          <w:rFonts w:ascii="Helvetica" w:hAnsi="Helvetica"/>
          <w:szCs w:val="24"/>
        </w:rPr>
        <w:t>Wh</w:t>
      </w:r>
      <w:r w:rsidR="00E86339" w:rsidRPr="00B24052">
        <w:rPr>
          <w:rFonts w:ascii="Helvetica" w:hAnsi="Helvetica"/>
          <w:szCs w:val="24"/>
        </w:rPr>
        <w:t>a</w:t>
      </w:r>
      <w:r w:rsidRPr="00B24052">
        <w:rPr>
          <w:rFonts w:ascii="Helvetica" w:hAnsi="Helvetica"/>
          <w:szCs w:val="24"/>
        </w:rPr>
        <w:t xml:space="preserve">t is the rationale for asserting that the </w:t>
      </w:r>
      <w:r w:rsidR="003A22EF" w:rsidRPr="00B24052">
        <w:rPr>
          <w:rFonts w:ascii="Helvetica" w:hAnsi="Helvetica"/>
          <w:szCs w:val="24"/>
        </w:rPr>
        <w:t>theories of truth are best conceptualized as continua?</w:t>
      </w:r>
      <w:r w:rsidR="00C22758" w:rsidRPr="00B24052">
        <w:rPr>
          <w:rFonts w:ascii="Helvetica" w:hAnsi="Helvetica"/>
          <w:szCs w:val="24"/>
        </w:rPr>
        <w:t xml:space="preserve"> </w:t>
      </w:r>
      <w:r w:rsidR="00EC2876" w:rsidRPr="00B24052">
        <w:rPr>
          <w:rFonts w:ascii="Helvetica" w:hAnsi="Helvetica"/>
          <w:szCs w:val="24"/>
        </w:rPr>
        <w:t>If you assume that the metatheory of coherence is all or none, how can you explain how often you have felt “</w:t>
      </w:r>
      <w:r w:rsidR="00EC2876" w:rsidRPr="00B24052">
        <w:rPr>
          <w:rFonts w:ascii="Helvetica" w:hAnsi="Helvetica"/>
          <w:i/>
          <w:iCs/>
          <w:szCs w:val="24"/>
        </w:rPr>
        <w:t>I’m almost there</w:t>
      </w:r>
      <w:r w:rsidR="00EC2876" w:rsidRPr="00B24052">
        <w:rPr>
          <w:rFonts w:ascii="Helvetica" w:hAnsi="Helvetica"/>
          <w:szCs w:val="24"/>
        </w:rPr>
        <w:t>” when working on understanding something about reality? How often have you thought “</w:t>
      </w:r>
      <w:r w:rsidR="00EC2876" w:rsidRPr="00B24052">
        <w:rPr>
          <w:rFonts w:ascii="Helvetica" w:hAnsi="Helvetica"/>
          <w:i/>
          <w:iCs/>
          <w:szCs w:val="24"/>
        </w:rPr>
        <w:t>That’s it I have it</w:t>
      </w:r>
      <w:r w:rsidR="00EC2876" w:rsidRPr="00B24052">
        <w:rPr>
          <w:rFonts w:ascii="Helvetica" w:hAnsi="Helvetica"/>
          <w:szCs w:val="24"/>
        </w:rPr>
        <w:t xml:space="preserve">” – only to realize an hour, day, or later that you never did have it? How often have you been convinced that you had understood something until you started to put it on paper and found that you just couldn’t do it? These behavioral phenomena implicate movement on the coherence continuum even as they trigger movement on the </w:t>
      </w:r>
      <w:r w:rsidR="0074601C" w:rsidRPr="00B24052">
        <w:rPr>
          <w:rFonts w:ascii="Helvetica" w:hAnsi="Helvetica"/>
          <w:i/>
          <w:iCs/>
          <w:szCs w:val="24"/>
        </w:rPr>
        <w:t>intuitive-analytic</w:t>
      </w:r>
      <w:r w:rsidR="00EC2876" w:rsidRPr="00B24052">
        <w:rPr>
          <w:rFonts w:ascii="Helvetica" w:hAnsi="Helvetica"/>
          <w:szCs w:val="24"/>
        </w:rPr>
        <w:t xml:space="preserve"> continuum. They describe a thinker who understands a conception to be true and then realizes that it may be or is incorrect. That means that </w:t>
      </w:r>
      <w:r w:rsidR="005E148D">
        <w:rPr>
          <w:rFonts w:ascii="Helvetica" w:hAnsi="Helvetica"/>
          <w:szCs w:val="24"/>
        </w:rPr>
        <w:t>a scientist</w:t>
      </w:r>
      <w:r w:rsidR="00EC2876" w:rsidRPr="00B24052">
        <w:rPr>
          <w:rFonts w:ascii="Helvetica" w:hAnsi="Helvetica"/>
          <w:szCs w:val="24"/>
        </w:rPr>
        <w:t>’s criterion for truth in this case has changed. It means that his or her metatheory of truth in this case is not fixed and immutable</w:t>
      </w:r>
      <w:r w:rsidR="00DF59C9" w:rsidRPr="00B24052">
        <w:rPr>
          <w:rFonts w:ascii="Helvetica" w:hAnsi="Helvetica"/>
          <w:szCs w:val="24"/>
        </w:rPr>
        <w:t xml:space="preserve">. </w:t>
      </w:r>
      <w:r w:rsidR="00EC2876" w:rsidRPr="00B24052">
        <w:rPr>
          <w:rFonts w:ascii="Helvetica" w:hAnsi="Helvetica"/>
          <w:szCs w:val="24"/>
        </w:rPr>
        <w:t>It is a continuum.</w:t>
      </w:r>
    </w:p>
    <w:p w14:paraId="50FBEB06" w14:textId="5C412A31" w:rsidR="00EC2876" w:rsidRPr="00B24052" w:rsidRDefault="00EC2876" w:rsidP="00562C86">
      <w:pPr>
        <w:spacing w:before="120" w:line="360" w:lineRule="auto"/>
        <w:ind w:firstLine="720"/>
        <w:rPr>
          <w:rFonts w:ascii="Helvetica" w:hAnsi="Helvetica"/>
          <w:szCs w:val="24"/>
        </w:rPr>
      </w:pPr>
      <w:r w:rsidRPr="00B24052">
        <w:rPr>
          <w:rFonts w:ascii="Helvetica" w:hAnsi="Helvetica"/>
          <w:szCs w:val="24"/>
        </w:rPr>
        <w:t xml:space="preserve">There is a technical argument supporting the idea that the two theories of truth as they relate to judgment and decision research are continua. It is that the criteria used by judgment researchers to evaluate research results are themselves continua. Ward </w:t>
      </w:r>
      <w:r w:rsidRPr="00B24052">
        <w:rPr>
          <w:rFonts w:ascii="Helvetica" w:hAnsi="Helvetica"/>
          <w:szCs w:val="24"/>
        </w:rPr>
        <w:lastRenderedPageBreak/>
        <w:t xml:space="preserve">Edwards </w:t>
      </w:r>
      <w:r w:rsidR="0045667C" w:rsidRPr="00B24052">
        <w:rPr>
          <w:rFonts w:ascii="Helvetica" w:hAnsi="Helvetica"/>
          <w:szCs w:val="24"/>
        </w:rPr>
        <w:t>conducted</w:t>
      </w:r>
      <w:r w:rsidRPr="00B24052">
        <w:rPr>
          <w:rFonts w:ascii="Helvetica" w:hAnsi="Helvetica"/>
          <w:szCs w:val="24"/>
        </w:rPr>
        <w:t xml:space="preserve"> decades of elegant </w:t>
      </w:r>
      <w:r w:rsidR="00215CF1" w:rsidRPr="00B24052">
        <w:rPr>
          <w:rFonts w:ascii="Helvetica" w:hAnsi="Helvetica"/>
          <w:szCs w:val="24"/>
        </w:rPr>
        <w:t xml:space="preserve">decision analysis and </w:t>
      </w:r>
      <w:r w:rsidRPr="00B24052">
        <w:rPr>
          <w:rFonts w:ascii="Helvetica" w:hAnsi="Helvetica"/>
          <w:szCs w:val="24"/>
        </w:rPr>
        <w:t>research, both theoretical and applied</w:t>
      </w:r>
      <w:r w:rsidR="0045667C" w:rsidRPr="00B24052">
        <w:rPr>
          <w:rFonts w:ascii="Helvetica" w:hAnsi="Helvetica"/>
          <w:szCs w:val="24"/>
        </w:rPr>
        <w:t xml:space="preserve"> (see </w:t>
      </w:r>
      <w:r w:rsidR="00215CF1" w:rsidRPr="00B24052">
        <w:rPr>
          <w:rFonts w:ascii="Helvetica" w:hAnsi="Helvetica"/>
          <w:szCs w:val="24"/>
        </w:rPr>
        <w:t xml:space="preserve">Weiss &amp; Weiss, 2009). </w:t>
      </w:r>
      <w:r w:rsidRPr="00B24052">
        <w:rPr>
          <w:rFonts w:ascii="Helvetica" w:hAnsi="Helvetica"/>
          <w:szCs w:val="24"/>
        </w:rPr>
        <w:t>A basic theoretical underpinning of decision analysis study design is Bayes’ theorem, which is intrinsically continuous. SJT investigators typically employ correlation coefficients to measure coherence and correspondence (using R</w:t>
      </w:r>
      <w:r w:rsidRPr="00B24052">
        <w:rPr>
          <w:rFonts w:ascii="Helvetica" w:hAnsi="Helvetica"/>
          <w:szCs w:val="24"/>
          <w:vertAlign w:val="subscript"/>
        </w:rPr>
        <w:t>s</w:t>
      </w:r>
      <w:r w:rsidRPr="00B24052">
        <w:rPr>
          <w:rFonts w:ascii="Helvetica" w:hAnsi="Helvetica"/>
          <w:szCs w:val="24"/>
        </w:rPr>
        <w:t xml:space="preserve"> and </w:t>
      </w:r>
      <w:proofErr w:type="spellStart"/>
      <w:r w:rsidRPr="00B24052">
        <w:rPr>
          <w:rFonts w:ascii="Helvetica" w:hAnsi="Helvetica"/>
          <w:szCs w:val="24"/>
        </w:rPr>
        <w:t>r</w:t>
      </w:r>
      <w:r w:rsidRPr="00B24052">
        <w:rPr>
          <w:rFonts w:ascii="Helvetica" w:hAnsi="Helvetica"/>
          <w:szCs w:val="24"/>
          <w:vertAlign w:val="subscript"/>
        </w:rPr>
        <w:t>a</w:t>
      </w:r>
      <w:proofErr w:type="spellEnd"/>
      <w:r w:rsidRPr="00B24052">
        <w:rPr>
          <w:rFonts w:ascii="Helvetica" w:hAnsi="Helvetica"/>
          <w:szCs w:val="24"/>
        </w:rPr>
        <w:t xml:space="preserve"> to assess coherence and correspondence of a study participant). Of course, correlation coefficients are intrinsically continuous. </w:t>
      </w:r>
    </w:p>
    <w:p w14:paraId="77A00EE2" w14:textId="4D4D2994" w:rsidR="00C47A24" w:rsidRPr="00B24052" w:rsidRDefault="00C47A24" w:rsidP="00C47A24">
      <w:pPr>
        <w:spacing w:before="120" w:line="360" w:lineRule="auto"/>
        <w:ind w:firstLine="720"/>
        <w:rPr>
          <w:rFonts w:ascii="Helvetica" w:hAnsi="Helvetica"/>
          <w:szCs w:val="24"/>
        </w:rPr>
      </w:pPr>
      <w:r w:rsidRPr="00B24052">
        <w:rPr>
          <w:rFonts w:ascii="Helvetica" w:hAnsi="Helvetica"/>
          <w:szCs w:val="24"/>
        </w:rPr>
        <w:t xml:space="preserve">We make one final point on this issue. Perfect coherence, for example, is impossible. But conceptualizing the truth criteria as continua rather than as all or none allows us to see an investigation with less than a perfect level of coherence or correspondence as </w:t>
      </w:r>
      <w:r w:rsidR="003A22EF" w:rsidRPr="00B24052">
        <w:rPr>
          <w:rFonts w:ascii="Helvetica" w:hAnsi="Helvetica"/>
          <w:szCs w:val="24"/>
        </w:rPr>
        <w:t xml:space="preserve">a good one </w:t>
      </w:r>
      <w:r w:rsidRPr="00B24052">
        <w:rPr>
          <w:rFonts w:ascii="Helvetica" w:hAnsi="Helvetica"/>
          <w:szCs w:val="24"/>
        </w:rPr>
        <w:t xml:space="preserve">rather than as having a fatal flaw. </w:t>
      </w:r>
    </w:p>
    <w:p w14:paraId="6B742B28" w14:textId="24E7B31D" w:rsidR="00EC2876" w:rsidRPr="00B24052" w:rsidRDefault="00EC2876" w:rsidP="00EF607F">
      <w:pPr>
        <w:spacing w:before="120" w:after="240" w:line="360" w:lineRule="auto"/>
        <w:ind w:firstLine="720"/>
        <w:rPr>
          <w:rFonts w:ascii="Helvetica" w:hAnsi="Helvetica"/>
          <w:szCs w:val="24"/>
        </w:rPr>
      </w:pPr>
      <w:r w:rsidRPr="00B24052">
        <w:rPr>
          <w:rFonts w:ascii="Helvetica" w:hAnsi="Helvetica"/>
          <w:szCs w:val="24"/>
        </w:rPr>
        <w:t xml:space="preserve">We don’t claim that working scientists </w:t>
      </w:r>
      <w:r w:rsidRPr="00B24052">
        <w:rPr>
          <w:rFonts w:ascii="Helvetica" w:hAnsi="Helvetica"/>
          <w:i/>
          <w:iCs/>
          <w:szCs w:val="24"/>
        </w:rPr>
        <w:t>explicitly</w:t>
      </w:r>
      <w:r w:rsidRPr="00B24052">
        <w:rPr>
          <w:rFonts w:ascii="Helvetica" w:hAnsi="Helvetica"/>
          <w:szCs w:val="24"/>
        </w:rPr>
        <w:t xml:space="preserve"> consider coherence and correspondence when they design studies and interpret results. Rather, we consider them psychological continua that implicitly or explicitly influence how </w:t>
      </w:r>
      <w:r w:rsidR="008F0E41" w:rsidRPr="00B24052">
        <w:rPr>
          <w:rFonts w:ascii="Helvetica" w:hAnsi="Helvetica"/>
          <w:szCs w:val="24"/>
        </w:rPr>
        <w:t xml:space="preserve">SJT </w:t>
      </w:r>
      <w:r w:rsidRPr="00B24052">
        <w:rPr>
          <w:rFonts w:ascii="Helvetica" w:hAnsi="Helvetica"/>
          <w:szCs w:val="24"/>
        </w:rPr>
        <w:t xml:space="preserve">scientists do their work. We have limited (and mostly introspective) access to the way scientists think (see Tweney et </w:t>
      </w:r>
      <w:r w:rsidR="004C067B" w:rsidRPr="00B24052">
        <w:rPr>
          <w:rFonts w:ascii="Helvetica" w:hAnsi="Helvetica"/>
          <w:szCs w:val="24"/>
        </w:rPr>
        <w:t>a</w:t>
      </w:r>
      <w:r w:rsidRPr="00B24052">
        <w:rPr>
          <w:rFonts w:ascii="Helvetica" w:hAnsi="Helvetica"/>
          <w:szCs w:val="24"/>
        </w:rPr>
        <w:t xml:space="preserve">l., 1981), our evidence is limited to the research designs and interpretations of results produced by such thinking. </w:t>
      </w:r>
    </w:p>
    <w:p w14:paraId="340C22C4" w14:textId="54FF983D" w:rsidR="004B3EB7" w:rsidRPr="00B24052" w:rsidRDefault="00CC7C17" w:rsidP="00562C86">
      <w:pPr>
        <w:spacing w:line="360" w:lineRule="auto"/>
        <w:rPr>
          <w:rFonts w:ascii="Helvetica" w:hAnsi="Helvetica"/>
          <w:b/>
          <w:bCs/>
          <w:i/>
          <w:iCs/>
          <w:szCs w:val="24"/>
        </w:rPr>
      </w:pPr>
      <w:r w:rsidRPr="00B24052">
        <w:rPr>
          <w:rFonts w:ascii="Helvetica" w:hAnsi="Helvetica"/>
          <w:b/>
          <w:bCs/>
          <w:i/>
          <w:iCs/>
          <w:szCs w:val="24"/>
        </w:rPr>
        <w:t xml:space="preserve">    </w:t>
      </w:r>
      <w:r w:rsidR="004B3EB7" w:rsidRPr="00B24052">
        <w:rPr>
          <w:rFonts w:ascii="Helvetica" w:hAnsi="Helvetica"/>
          <w:b/>
          <w:bCs/>
          <w:i/>
          <w:iCs/>
          <w:szCs w:val="24"/>
        </w:rPr>
        <w:t xml:space="preserve">Premise </w:t>
      </w:r>
      <w:r w:rsidR="00BC776C" w:rsidRPr="00B24052">
        <w:rPr>
          <w:rFonts w:ascii="Helvetica" w:hAnsi="Helvetica"/>
          <w:b/>
          <w:bCs/>
          <w:i/>
          <w:iCs/>
          <w:szCs w:val="24"/>
        </w:rPr>
        <w:t>7</w:t>
      </w:r>
      <w:r w:rsidR="001E02FB" w:rsidRPr="00B24052">
        <w:rPr>
          <w:rFonts w:ascii="Helvetica" w:hAnsi="Helvetica"/>
          <w:b/>
          <w:bCs/>
          <w:i/>
          <w:iCs/>
          <w:szCs w:val="24"/>
        </w:rPr>
        <w:t xml:space="preserve"> (proposed)</w:t>
      </w:r>
      <w:r w:rsidR="004B3EB7" w:rsidRPr="00B24052">
        <w:rPr>
          <w:rFonts w:ascii="Helvetica" w:hAnsi="Helvetica"/>
          <w:b/>
          <w:bCs/>
          <w:i/>
          <w:iCs/>
          <w:szCs w:val="24"/>
        </w:rPr>
        <w:t xml:space="preserve">: Representative design </w:t>
      </w:r>
      <w:r w:rsidR="006D1040" w:rsidRPr="00B24052">
        <w:rPr>
          <w:rFonts w:ascii="Helvetica" w:hAnsi="Helvetica"/>
          <w:b/>
          <w:bCs/>
          <w:i/>
          <w:iCs/>
          <w:szCs w:val="24"/>
        </w:rPr>
        <w:t>is</w:t>
      </w:r>
      <w:r w:rsidR="004B3EB7" w:rsidRPr="00B24052">
        <w:rPr>
          <w:rFonts w:ascii="Helvetica" w:hAnsi="Helvetica"/>
          <w:b/>
          <w:bCs/>
          <w:i/>
          <w:iCs/>
          <w:szCs w:val="24"/>
        </w:rPr>
        <w:t xml:space="preserve"> a </w:t>
      </w:r>
      <w:r w:rsidR="0007655A" w:rsidRPr="00B24052">
        <w:rPr>
          <w:rFonts w:ascii="Helvetica" w:hAnsi="Helvetica"/>
          <w:b/>
          <w:bCs/>
          <w:i/>
          <w:iCs/>
          <w:szCs w:val="24"/>
        </w:rPr>
        <w:t>continuum</w:t>
      </w:r>
      <w:r w:rsidR="004B3EB7" w:rsidRPr="00B24052">
        <w:rPr>
          <w:rFonts w:ascii="Helvetica" w:hAnsi="Helvetica"/>
          <w:b/>
          <w:bCs/>
          <w:i/>
          <w:iCs/>
          <w:szCs w:val="24"/>
        </w:rPr>
        <w:t xml:space="preserve"> </w:t>
      </w:r>
      <w:r w:rsidR="003A22EF" w:rsidRPr="00B24052">
        <w:rPr>
          <w:rFonts w:ascii="Helvetica" w:hAnsi="Helvetica"/>
          <w:b/>
          <w:bCs/>
          <w:i/>
          <w:iCs/>
          <w:szCs w:val="24"/>
        </w:rPr>
        <w:t xml:space="preserve">  </w:t>
      </w:r>
    </w:p>
    <w:p w14:paraId="26575274" w14:textId="4473E600" w:rsidR="00920EB4" w:rsidRPr="00B24052" w:rsidRDefault="00920EB4" w:rsidP="00562C86">
      <w:pPr>
        <w:pStyle w:val="Footer"/>
        <w:tabs>
          <w:tab w:val="clear" w:pos="4320"/>
          <w:tab w:val="clear" w:pos="8640"/>
        </w:tabs>
        <w:overflowPunct/>
        <w:autoSpaceDE/>
        <w:autoSpaceDN/>
        <w:adjustRightInd/>
        <w:spacing w:line="360" w:lineRule="auto"/>
        <w:ind w:left="720"/>
        <w:textAlignment w:val="auto"/>
        <w:rPr>
          <w:rStyle w:val="cf01"/>
          <w:rFonts w:ascii="Helvetica" w:hAnsi="Helvetica" w:cs="Times New Roman"/>
          <w:i/>
          <w:iCs/>
          <w:sz w:val="24"/>
          <w:szCs w:val="24"/>
        </w:rPr>
      </w:pPr>
    </w:p>
    <w:p w14:paraId="3C58F48C" w14:textId="1AD09083" w:rsidR="00920EB4" w:rsidRPr="00B24052" w:rsidRDefault="00920EB4" w:rsidP="00562C86">
      <w:pPr>
        <w:pStyle w:val="Footer"/>
        <w:tabs>
          <w:tab w:val="clear" w:pos="4320"/>
          <w:tab w:val="clear" w:pos="8640"/>
        </w:tabs>
        <w:overflowPunct/>
        <w:autoSpaceDE/>
        <w:autoSpaceDN/>
        <w:adjustRightInd/>
        <w:spacing w:line="360" w:lineRule="auto"/>
        <w:ind w:left="720"/>
        <w:textAlignment w:val="auto"/>
        <w:rPr>
          <w:rFonts w:ascii="Helvetica" w:hAnsi="Helvetica"/>
          <w:i/>
          <w:iCs/>
          <w:sz w:val="24"/>
          <w:szCs w:val="24"/>
        </w:rPr>
      </w:pPr>
      <w:r w:rsidRPr="00B24052">
        <w:rPr>
          <w:rFonts w:ascii="Helvetica" w:hAnsi="Helvetica"/>
          <w:i/>
          <w:iCs/>
          <w:color w:val="222222"/>
          <w:sz w:val="24"/>
          <w:szCs w:val="24"/>
          <w:shd w:val="clear" w:color="auto" w:fill="FFFFFF"/>
        </w:rPr>
        <w:t>The representative design continuum refers to the ability of a design to support generalizations to a specific environment of interest by representing important characteristics of that environment.  It is based on a central tenet of Brunswik's probabilistic functionalism.</w:t>
      </w:r>
    </w:p>
    <w:p w14:paraId="76347A27" w14:textId="57C80FF2" w:rsidR="00262E0F" w:rsidRPr="00B24052" w:rsidRDefault="00E84CF5" w:rsidP="00EF607F">
      <w:pPr>
        <w:pStyle w:val="Footer"/>
        <w:tabs>
          <w:tab w:val="clear" w:pos="4320"/>
          <w:tab w:val="clear" w:pos="8640"/>
        </w:tabs>
        <w:overflowPunct/>
        <w:autoSpaceDE/>
        <w:autoSpaceDN/>
        <w:adjustRightInd/>
        <w:spacing w:before="240" w:line="360" w:lineRule="auto"/>
        <w:ind w:firstLine="720"/>
        <w:textAlignment w:val="auto"/>
        <w:rPr>
          <w:rFonts w:ascii="Helvetica" w:hAnsi="Helvetica"/>
          <w:sz w:val="24"/>
          <w:szCs w:val="24"/>
        </w:rPr>
      </w:pPr>
      <w:r w:rsidRPr="00B24052">
        <w:rPr>
          <w:rFonts w:ascii="Helvetica" w:hAnsi="Helvetica"/>
          <w:sz w:val="24"/>
          <w:szCs w:val="24"/>
        </w:rPr>
        <w:t xml:space="preserve">The </w:t>
      </w:r>
      <w:r w:rsidR="00BA04B3" w:rsidRPr="00B24052">
        <w:rPr>
          <w:rFonts w:ascii="Helvetica" w:hAnsi="Helvetica"/>
          <w:sz w:val="24"/>
          <w:szCs w:val="24"/>
        </w:rPr>
        <w:t xml:space="preserve">two </w:t>
      </w:r>
      <w:r w:rsidRPr="00B24052">
        <w:rPr>
          <w:rFonts w:ascii="Helvetica" w:hAnsi="Helvetica"/>
          <w:sz w:val="24"/>
          <w:szCs w:val="24"/>
        </w:rPr>
        <w:t>poles o</w:t>
      </w:r>
      <w:r w:rsidR="00BA04B3" w:rsidRPr="00B24052">
        <w:rPr>
          <w:rFonts w:ascii="Helvetica" w:hAnsi="Helvetica"/>
          <w:sz w:val="24"/>
          <w:szCs w:val="24"/>
        </w:rPr>
        <w:t>f</w:t>
      </w:r>
      <w:r w:rsidRPr="00B24052">
        <w:rPr>
          <w:rFonts w:ascii="Helvetica" w:hAnsi="Helvetica"/>
          <w:sz w:val="24"/>
          <w:szCs w:val="24"/>
        </w:rPr>
        <w:t xml:space="preserve"> the continuum are </w:t>
      </w:r>
      <w:r w:rsidRPr="00B24052">
        <w:rPr>
          <w:rFonts w:ascii="Helvetica" w:hAnsi="Helvetica"/>
          <w:i/>
          <w:iCs/>
          <w:sz w:val="24"/>
          <w:szCs w:val="24"/>
        </w:rPr>
        <w:t>Environment Ignored</w:t>
      </w:r>
      <w:r w:rsidRPr="00B24052">
        <w:rPr>
          <w:rFonts w:ascii="Helvetica" w:hAnsi="Helvetica"/>
          <w:sz w:val="24"/>
          <w:szCs w:val="24"/>
        </w:rPr>
        <w:t> </w:t>
      </w:r>
      <w:bookmarkStart w:id="6" w:name="_Hlk136012183"/>
      <w:r w:rsidRPr="00B24052">
        <w:rPr>
          <w:rFonts w:ascii="Helvetica" w:hAnsi="Helvetica"/>
          <w:sz w:val="24"/>
          <w:szCs w:val="24"/>
        </w:rPr>
        <w:t xml:space="preserve">and </w:t>
      </w:r>
      <w:r w:rsidRPr="00B24052">
        <w:rPr>
          <w:rFonts w:ascii="Helvetica" w:hAnsi="Helvetica"/>
          <w:i/>
          <w:iCs/>
          <w:sz w:val="24"/>
          <w:szCs w:val="24"/>
        </w:rPr>
        <w:t>Environment Represented</w:t>
      </w:r>
      <w:r w:rsidRPr="00B24052">
        <w:rPr>
          <w:rFonts w:ascii="Helvetica" w:hAnsi="Helvetica"/>
          <w:sz w:val="24"/>
          <w:szCs w:val="24"/>
        </w:rPr>
        <w:t xml:space="preserve">.  </w:t>
      </w:r>
      <w:bookmarkEnd w:id="6"/>
      <w:r w:rsidR="005759A0" w:rsidRPr="00B24052">
        <w:rPr>
          <w:rFonts w:ascii="Helvetica" w:hAnsi="Helvetica"/>
          <w:sz w:val="24"/>
          <w:szCs w:val="24"/>
        </w:rPr>
        <w:t>By environment we mean the environment to which the investigator intends to generalize.</w:t>
      </w:r>
      <w:r w:rsidR="00637408" w:rsidRPr="00B24052">
        <w:rPr>
          <w:rFonts w:ascii="Helvetica" w:hAnsi="Helvetica"/>
          <w:sz w:val="24"/>
          <w:szCs w:val="24"/>
        </w:rPr>
        <w:t xml:space="preserve"> </w:t>
      </w:r>
      <w:r w:rsidR="00262E0F" w:rsidRPr="00B24052">
        <w:rPr>
          <w:rFonts w:ascii="Helvetica" w:hAnsi="Helvetica"/>
          <w:sz w:val="24"/>
          <w:szCs w:val="24"/>
        </w:rPr>
        <w:t xml:space="preserve">At one </w:t>
      </w:r>
      <w:r w:rsidR="00E349B4" w:rsidRPr="00B24052">
        <w:rPr>
          <w:rFonts w:ascii="Helvetica" w:hAnsi="Helvetica"/>
          <w:sz w:val="24"/>
          <w:szCs w:val="24"/>
        </w:rPr>
        <w:t>pole (</w:t>
      </w:r>
      <w:r w:rsidR="00262E0F" w:rsidRPr="00B24052">
        <w:rPr>
          <w:rFonts w:ascii="Helvetica" w:hAnsi="Helvetica"/>
          <w:sz w:val="24"/>
          <w:szCs w:val="24"/>
        </w:rPr>
        <w:t>end</w:t>
      </w:r>
      <w:r w:rsidR="00E349B4" w:rsidRPr="00B24052">
        <w:rPr>
          <w:rFonts w:ascii="Helvetica" w:hAnsi="Helvetica"/>
          <w:sz w:val="24"/>
          <w:szCs w:val="24"/>
        </w:rPr>
        <w:t>)</w:t>
      </w:r>
      <w:r w:rsidR="00262E0F" w:rsidRPr="00B24052">
        <w:rPr>
          <w:rFonts w:ascii="Helvetica" w:hAnsi="Helvetica"/>
          <w:sz w:val="24"/>
          <w:szCs w:val="24"/>
        </w:rPr>
        <w:t xml:space="preserve"> of this continuum</w:t>
      </w:r>
      <w:r w:rsidRPr="00B24052">
        <w:rPr>
          <w:rFonts w:ascii="Helvetica" w:hAnsi="Helvetica"/>
          <w:sz w:val="24"/>
          <w:szCs w:val="24"/>
        </w:rPr>
        <w:t xml:space="preserve"> (environment ignored)</w:t>
      </w:r>
      <w:r w:rsidR="00262E0F" w:rsidRPr="00B24052">
        <w:rPr>
          <w:rFonts w:ascii="Helvetica" w:hAnsi="Helvetica"/>
          <w:sz w:val="24"/>
          <w:szCs w:val="24"/>
        </w:rPr>
        <w:t xml:space="preserve">, scientists specify a phenomenon with no attention to the environment. At the other </w:t>
      </w:r>
      <w:r w:rsidR="00E349B4" w:rsidRPr="00B24052">
        <w:rPr>
          <w:rFonts w:ascii="Helvetica" w:hAnsi="Helvetica"/>
          <w:sz w:val="24"/>
          <w:szCs w:val="24"/>
        </w:rPr>
        <w:t>pole</w:t>
      </w:r>
      <w:r w:rsidRPr="00B24052">
        <w:rPr>
          <w:rFonts w:ascii="Helvetica" w:hAnsi="Helvetica"/>
          <w:sz w:val="24"/>
          <w:szCs w:val="24"/>
        </w:rPr>
        <w:t xml:space="preserve"> (environment represented),</w:t>
      </w:r>
      <w:r w:rsidR="00577711" w:rsidRPr="00B24052">
        <w:rPr>
          <w:rFonts w:ascii="Helvetica" w:hAnsi="Helvetica"/>
          <w:sz w:val="24"/>
          <w:szCs w:val="24"/>
        </w:rPr>
        <w:t xml:space="preserve"> </w:t>
      </w:r>
      <w:r w:rsidR="00262E0F" w:rsidRPr="00B24052">
        <w:rPr>
          <w:rFonts w:ascii="Helvetica" w:hAnsi="Helvetica"/>
          <w:sz w:val="24"/>
          <w:szCs w:val="24"/>
        </w:rPr>
        <w:t>scientists specify the environment and include all the important features of that environment in their study.</w:t>
      </w:r>
      <w:r w:rsidR="00BA04B3" w:rsidRPr="00B24052">
        <w:rPr>
          <w:rFonts w:ascii="Helvetica" w:hAnsi="Helvetica"/>
          <w:sz w:val="24"/>
          <w:szCs w:val="24"/>
        </w:rPr>
        <w:t xml:space="preserve">  </w:t>
      </w:r>
      <w:r w:rsidR="00262E0F" w:rsidRPr="00B24052">
        <w:rPr>
          <w:rFonts w:ascii="Helvetica" w:hAnsi="Helvetica"/>
          <w:sz w:val="24"/>
          <w:szCs w:val="24"/>
        </w:rPr>
        <w:t xml:space="preserve">Representation means that the study is a model of the environment. At one end, there is no model. At the other, the </w:t>
      </w:r>
      <w:r w:rsidR="00262E0F" w:rsidRPr="00B24052">
        <w:rPr>
          <w:rFonts w:ascii="Helvetica" w:hAnsi="Helvetica"/>
          <w:sz w:val="24"/>
          <w:szCs w:val="24"/>
        </w:rPr>
        <w:lastRenderedPageBreak/>
        <w:t xml:space="preserve">model is a </w:t>
      </w:r>
      <w:r w:rsidR="00835E52" w:rsidRPr="00B24052">
        <w:rPr>
          <w:rFonts w:ascii="Helvetica" w:hAnsi="Helvetica"/>
          <w:sz w:val="24"/>
          <w:szCs w:val="24"/>
        </w:rPr>
        <w:t>“</w:t>
      </w:r>
      <w:r w:rsidR="00262E0F" w:rsidRPr="00B24052">
        <w:rPr>
          <w:rFonts w:ascii="Helvetica" w:hAnsi="Helvetica"/>
          <w:sz w:val="24"/>
          <w:szCs w:val="24"/>
        </w:rPr>
        <w:t>good</w:t>
      </w:r>
      <w:r w:rsidR="00835E52" w:rsidRPr="00B24052">
        <w:rPr>
          <w:rFonts w:ascii="Helvetica" w:hAnsi="Helvetica"/>
          <w:sz w:val="24"/>
          <w:szCs w:val="24"/>
        </w:rPr>
        <w:t>”</w:t>
      </w:r>
      <w:r w:rsidR="00262E0F" w:rsidRPr="00B24052">
        <w:rPr>
          <w:rFonts w:ascii="Helvetica" w:hAnsi="Helvetica"/>
          <w:sz w:val="24"/>
          <w:szCs w:val="24"/>
        </w:rPr>
        <w:t xml:space="preserve"> match to the environment. </w:t>
      </w:r>
      <w:r w:rsidR="00835E52" w:rsidRPr="00B24052">
        <w:rPr>
          <w:rFonts w:ascii="Helvetica" w:hAnsi="Helvetica"/>
          <w:sz w:val="24"/>
          <w:szCs w:val="24"/>
        </w:rPr>
        <w:t>“</w:t>
      </w:r>
      <w:r w:rsidR="00262E0F" w:rsidRPr="00B24052">
        <w:rPr>
          <w:rFonts w:ascii="Helvetica" w:hAnsi="Helvetica"/>
          <w:sz w:val="24"/>
          <w:szCs w:val="24"/>
        </w:rPr>
        <w:t>Good</w:t>
      </w:r>
      <w:r w:rsidR="00835E52" w:rsidRPr="00B24052">
        <w:rPr>
          <w:rFonts w:ascii="Helvetica" w:hAnsi="Helvetica"/>
          <w:sz w:val="24"/>
          <w:szCs w:val="24"/>
        </w:rPr>
        <w:t>”</w:t>
      </w:r>
      <w:r w:rsidR="00262E0F" w:rsidRPr="00B24052">
        <w:rPr>
          <w:rFonts w:ascii="Helvetica" w:hAnsi="Helvetica"/>
          <w:sz w:val="24"/>
          <w:szCs w:val="24"/>
        </w:rPr>
        <w:t xml:space="preserve"> is a judgment about whether the properties of the environment that influence the phenomenon being studied (judgment, in our case) are included.</w:t>
      </w:r>
    </w:p>
    <w:p w14:paraId="53579823" w14:textId="49EA9673" w:rsidR="00BA0B2E" w:rsidRPr="00B24052" w:rsidRDefault="00BA0B2E" w:rsidP="00562C86">
      <w:pPr>
        <w:spacing w:before="120" w:line="360" w:lineRule="auto"/>
        <w:ind w:firstLine="720"/>
        <w:rPr>
          <w:rFonts w:ascii="Helvetica" w:hAnsi="Helvetica"/>
          <w:b/>
          <w:bCs/>
          <w:szCs w:val="24"/>
        </w:rPr>
      </w:pPr>
      <w:r w:rsidRPr="00B24052">
        <w:rPr>
          <w:rFonts w:ascii="Helvetica" w:hAnsi="Helvetica"/>
          <w:szCs w:val="24"/>
        </w:rPr>
        <w:t>For a thorough review of representative design, see Dhami, Hertwig, and Hoffrage (2004; Dhami, 2011)</w:t>
      </w:r>
      <w:r w:rsidR="00A73A3B" w:rsidRPr="00B24052">
        <w:rPr>
          <w:rFonts w:ascii="Helvetica" w:hAnsi="Helvetica"/>
          <w:szCs w:val="24"/>
        </w:rPr>
        <w:t>,</w:t>
      </w:r>
      <w:r w:rsidRPr="00B24052">
        <w:rPr>
          <w:rFonts w:ascii="Helvetica" w:hAnsi="Helvetica"/>
          <w:szCs w:val="24"/>
        </w:rPr>
        <w:t xml:space="preserve"> see </w:t>
      </w:r>
      <w:r w:rsidR="00A73A3B" w:rsidRPr="00B24052">
        <w:rPr>
          <w:rFonts w:ascii="Helvetica" w:hAnsi="Helvetica"/>
          <w:szCs w:val="24"/>
        </w:rPr>
        <w:t xml:space="preserve">also </w:t>
      </w:r>
      <w:proofErr w:type="spellStart"/>
      <w:r w:rsidRPr="00B24052">
        <w:rPr>
          <w:rFonts w:ascii="Helvetica" w:hAnsi="Helvetica"/>
          <w:szCs w:val="24"/>
        </w:rPr>
        <w:t>Katsikopoulos</w:t>
      </w:r>
      <w:proofErr w:type="spellEnd"/>
      <w:r w:rsidRPr="00B24052">
        <w:rPr>
          <w:rFonts w:ascii="Helvetica" w:hAnsi="Helvetica"/>
          <w:szCs w:val="24"/>
        </w:rPr>
        <w:t xml:space="preserve"> (2009),</w:t>
      </w:r>
      <w:r w:rsidRPr="00B24052">
        <w:rPr>
          <w:rFonts w:ascii="Helvetica" w:hAnsi="Helvetica"/>
          <w:i/>
          <w:iCs/>
          <w:szCs w:val="24"/>
        </w:rPr>
        <w:t xml:space="preserve"> </w:t>
      </w:r>
      <w:r w:rsidRPr="00B24052">
        <w:rPr>
          <w:rFonts w:ascii="Helvetica" w:hAnsi="Helvetica"/>
          <w:szCs w:val="24"/>
        </w:rPr>
        <w:t xml:space="preserve">Kirlik (2010, 2012, 2018), and Mosier (2009) for details concerning pros and cons of representative design. We will summarize two examples below. </w:t>
      </w:r>
    </w:p>
    <w:p w14:paraId="0D387F8D" w14:textId="142906E4" w:rsidR="00911493" w:rsidRPr="00B24052" w:rsidRDefault="00911493" w:rsidP="00562C86">
      <w:pPr>
        <w:spacing w:before="120" w:line="360" w:lineRule="auto"/>
        <w:ind w:firstLine="720"/>
        <w:rPr>
          <w:rFonts w:ascii="Helvetica" w:hAnsi="Helvetica"/>
          <w:szCs w:val="24"/>
        </w:rPr>
      </w:pPr>
      <w:r w:rsidRPr="00B24052">
        <w:rPr>
          <w:rFonts w:ascii="Helvetica" w:hAnsi="Helvetica"/>
          <w:szCs w:val="24"/>
        </w:rPr>
        <w:t xml:space="preserve">An invited editorial in </w:t>
      </w:r>
      <w:r w:rsidRPr="00B24052">
        <w:rPr>
          <w:rFonts w:ascii="Helvetica" w:hAnsi="Helvetica"/>
          <w:i/>
          <w:iCs/>
          <w:szCs w:val="24"/>
        </w:rPr>
        <w:t>Simulation in Healthcare</w:t>
      </w:r>
      <w:r w:rsidRPr="00B24052">
        <w:rPr>
          <w:rFonts w:ascii="Helvetica" w:hAnsi="Helvetica"/>
          <w:szCs w:val="24"/>
        </w:rPr>
        <w:t xml:space="preserve"> </w:t>
      </w:r>
      <w:r w:rsidR="00AD4D97" w:rsidRPr="00B24052">
        <w:rPr>
          <w:rFonts w:ascii="Helvetica" w:hAnsi="Helvetica"/>
          <w:szCs w:val="24"/>
        </w:rPr>
        <w:t xml:space="preserve">by Alex Kirlik </w:t>
      </w:r>
      <w:r w:rsidRPr="00B24052">
        <w:rPr>
          <w:rFonts w:ascii="Helvetica" w:hAnsi="Helvetica"/>
          <w:szCs w:val="24"/>
        </w:rPr>
        <w:t xml:space="preserve">concerns a </w:t>
      </w:r>
      <w:r w:rsidR="006A0D0D" w:rsidRPr="00B24052">
        <w:rPr>
          <w:rFonts w:ascii="Helvetica" w:hAnsi="Helvetica"/>
          <w:szCs w:val="24"/>
        </w:rPr>
        <w:t>research paper</w:t>
      </w:r>
      <w:r w:rsidRPr="00B24052">
        <w:rPr>
          <w:rFonts w:ascii="Helvetica" w:hAnsi="Helvetica"/>
          <w:szCs w:val="24"/>
        </w:rPr>
        <w:t xml:space="preserve"> by Nadler et al</w:t>
      </w:r>
      <w:r w:rsidR="00771496" w:rsidRPr="00B24052">
        <w:rPr>
          <w:rFonts w:ascii="Helvetica" w:hAnsi="Helvetica"/>
          <w:szCs w:val="24"/>
        </w:rPr>
        <w:t>.</w:t>
      </w:r>
      <w:r w:rsidRPr="00B24052">
        <w:rPr>
          <w:rFonts w:ascii="Helvetica" w:hAnsi="Helvetica"/>
          <w:szCs w:val="24"/>
        </w:rPr>
        <w:t xml:space="preserve"> (2010) about clinicians’ abilities to accurately and reliably make judgments of Apgar scores (</w:t>
      </w:r>
      <w:r w:rsidR="005628C3" w:rsidRPr="00B24052">
        <w:rPr>
          <w:rFonts w:ascii="Helvetica" w:hAnsi="Helvetica"/>
          <w:szCs w:val="24"/>
        </w:rPr>
        <w:t xml:space="preserve">measures of </w:t>
      </w:r>
      <w:r w:rsidRPr="00B24052">
        <w:rPr>
          <w:rFonts w:ascii="Helvetica" w:hAnsi="Helvetica"/>
          <w:szCs w:val="24"/>
        </w:rPr>
        <w:t>clinical condition</w:t>
      </w:r>
      <w:r w:rsidR="002D1804" w:rsidRPr="00B24052">
        <w:rPr>
          <w:rFonts w:ascii="Helvetica" w:hAnsi="Helvetica"/>
          <w:szCs w:val="24"/>
        </w:rPr>
        <w:t>s</w:t>
      </w:r>
      <w:r w:rsidRPr="00B24052">
        <w:rPr>
          <w:rFonts w:ascii="Helvetica" w:hAnsi="Helvetica"/>
          <w:szCs w:val="24"/>
        </w:rPr>
        <w:t xml:space="preserve"> of newborns). </w:t>
      </w:r>
      <w:r w:rsidR="00893425" w:rsidRPr="00B24052">
        <w:rPr>
          <w:rFonts w:ascii="Helvetica" w:hAnsi="Helvetica"/>
          <w:szCs w:val="24"/>
        </w:rPr>
        <w:t>The</w:t>
      </w:r>
      <w:r w:rsidRPr="00B24052">
        <w:rPr>
          <w:rFonts w:ascii="Helvetica" w:hAnsi="Helvetica"/>
          <w:szCs w:val="24"/>
        </w:rPr>
        <w:t xml:space="preserve"> article was the ﬁrst </w:t>
      </w:r>
      <w:r w:rsidR="002D1804" w:rsidRPr="00B24052">
        <w:rPr>
          <w:rFonts w:ascii="Helvetica" w:hAnsi="Helvetica"/>
          <w:szCs w:val="24"/>
        </w:rPr>
        <w:t xml:space="preserve">to introduce readers of </w:t>
      </w:r>
      <w:r w:rsidRPr="00B24052">
        <w:rPr>
          <w:rFonts w:ascii="Helvetica" w:hAnsi="Helvetica"/>
          <w:i/>
          <w:iCs/>
          <w:szCs w:val="24"/>
        </w:rPr>
        <w:t>Simulation in Healthcare</w:t>
      </w:r>
      <w:r w:rsidRPr="00B24052">
        <w:rPr>
          <w:rFonts w:ascii="Helvetica" w:hAnsi="Helvetica"/>
          <w:szCs w:val="24"/>
        </w:rPr>
        <w:t xml:space="preserve"> t</w:t>
      </w:r>
      <w:r w:rsidR="002D1804" w:rsidRPr="00B24052">
        <w:rPr>
          <w:rFonts w:ascii="Helvetica" w:hAnsi="Helvetica"/>
          <w:szCs w:val="24"/>
        </w:rPr>
        <w:t>o</w:t>
      </w:r>
      <w:r w:rsidRPr="00B24052">
        <w:rPr>
          <w:rFonts w:ascii="Helvetica" w:hAnsi="Helvetica"/>
          <w:szCs w:val="24"/>
        </w:rPr>
        <w:t xml:space="preserve"> Egon Brunswik’s theory of probabilistic </w:t>
      </w:r>
      <w:r w:rsidR="00A20D55" w:rsidRPr="00B24052">
        <w:rPr>
          <w:rFonts w:ascii="Helvetica" w:hAnsi="Helvetica"/>
          <w:szCs w:val="24"/>
        </w:rPr>
        <w:t>functionalism</w:t>
      </w:r>
      <w:r w:rsidRPr="00B24052">
        <w:rPr>
          <w:rFonts w:ascii="Helvetica" w:hAnsi="Helvetica"/>
          <w:szCs w:val="24"/>
        </w:rPr>
        <w:t xml:space="preserve"> and methodology of representative design (2010, p. 255). </w:t>
      </w:r>
      <w:r w:rsidR="00FF4100" w:rsidRPr="00B24052">
        <w:rPr>
          <w:rFonts w:ascii="Helvetica" w:hAnsi="Helvetica"/>
          <w:szCs w:val="24"/>
        </w:rPr>
        <w:t xml:space="preserve">Authors </w:t>
      </w:r>
      <w:r w:rsidR="003B23F1" w:rsidRPr="00B24052">
        <w:rPr>
          <w:rFonts w:ascii="Helvetica" w:hAnsi="Helvetica"/>
          <w:szCs w:val="24"/>
        </w:rPr>
        <w:t>of the research were meticulous in des</w:t>
      </w:r>
      <w:r w:rsidR="005A59A1" w:rsidRPr="00B24052">
        <w:rPr>
          <w:rFonts w:ascii="Helvetica" w:hAnsi="Helvetica"/>
          <w:szCs w:val="24"/>
        </w:rPr>
        <w:t xml:space="preserve">igning, producing, and validating </w:t>
      </w:r>
      <w:r w:rsidR="005E1B28" w:rsidRPr="00B24052">
        <w:rPr>
          <w:rFonts w:ascii="Helvetica" w:hAnsi="Helvetica"/>
          <w:szCs w:val="24"/>
        </w:rPr>
        <w:t xml:space="preserve">50 </w:t>
      </w:r>
      <w:r w:rsidR="008C2A33" w:rsidRPr="00B24052">
        <w:rPr>
          <w:rFonts w:ascii="Helvetica" w:hAnsi="Helvetica"/>
          <w:szCs w:val="24"/>
        </w:rPr>
        <w:t xml:space="preserve">video recordings of </w:t>
      </w:r>
      <w:r w:rsidR="00805C95" w:rsidRPr="00B24052">
        <w:rPr>
          <w:rFonts w:ascii="Helvetica" w:hAnsi="Helvetica"/>
          <w:szCs w:val="24"/>
        </w:rPr>
        <w:t>neonatal resuscitation</w:t>
      </w:r>
      <w:r w:rsidR="00AC29B9" w:rsidRPr="00B24052">
        <w:rPr>
          <w:rFonts w:ascii="Helvetica" w:hAnsi="Helvetica"/>
          <w:szCs w:val="24"/>
        </w:rPr>
        <w:t xml:space="preserve"> scenarios</w:t>
      </w:r>
      <w:r w:rsidR="00805C95" w:rsidRPr="00B24052">
        <w:rPr>
          <w:rFonts w:ascii="Helvetica" w:hAnsi="Helvetica"/>
          <w:szCs w:val="24"/>
        </w:rPr>
        <w:t xml:space="preserve"> </w:t>
      </w:r>
      <w:r w:rsidR="00F47FE7" w:rsidRPr="00B24052">
        <w:rPr>
          <w:rFonts w:ascii="Helvetica" w:hAnsi="Helvetica"/>
          <w:szCs w:val="24"/>
        </w:rPr>
        <w:t>generated by a simulator (</w:t>
      </w:r>
      <w:r w:rsidR="00CA7EE3" w:rsidRPr="00B24052">
        <w:rPr>
          <w:rFonts w:ascii="Helvetica" w:hAnsi="Helvetica"/>
          <w:szCs w:val="24"/>
        </w:rPr>
        <w:t>L</w:t>
      </w:r>
      <w:r w:rsidR="00A81DDE" w:rsidRPr="00B24052">
        <w:rPr>
          <w:rFonts w:ascii="Helvetica" w:hAnsi="Helvetica"/>
          <w:szCs w:val="24"/>
        </w:rPr>
        <w:t xml:space="preserve">aerdal </w:t>
      </w:r>
      <w:proofErr w:type="spellStart"/>
      <w:r w:rsidR="009A74EE" w:rsidRPr="00B24052">
        <w:rPr>
          <w:rFonts w:ascii="Helvetica" w:hAnsi="Helvetica"/>
          <w:szCs w:val="24"/>
        </w:rPr>
        <w:t>Sim</w:t>
      </w:r>
      <w:r w:rsidR="00484D1E" w:rsidRPr="00B24052">
        <w:rPr>
          <w:rFonts w:ascii="Helvetica" w:hAnsi="Helvetica"/>
          <w:szCs w:val="24"/>
        </w:rPr>
        <w:t>NewB</w:t>
      </w:r>
      <w:proofErr w:type="spellEnd"/>
      <w:r w:rsidR="00484D1E" w:rsidRPr="00B24052">
        <w:rPr>
          <w:rFonts w:ascii="Helvetica" w:hAnsi="Helvetica"/>
          <w:szCs w:val="24"/>
        </w:rPr>
        <w:t>)</w:t>
      </w:r>
      <w:r w:rsidR="00B863FC" w:rsidRPr="00B24052">
        <w:rPr>
          <w:rFonts w:ascii="Helvetica" w:hAnsi="Helvetica"/>
          <w:szCs w:val="24"/>
        </w:rPr>
        <w:t xml:space="preserve"> and based upon</w:t>
      </w:r>
      <w:r w:rsidR="000B61F1" w:rsidRPr="00B24052">
        <w:rPr>
          <w:rFonts w:ascii="Helvetica" w:hAnsi="Helvetica"/>
          <w:szCs w:val="24"/>
        </w:rPr>
        <w:t xml:space="preserve"> </w:t>
      </w:r>
      <w:r w:rsidR="00865D95" w:rsidRPr="00B24052">
        <w:rPr>
          <w:rFonts w:ascii="Helvetica" w:hAnsi="Helvetica"/>
          <w:szCs w:val="24"/>
        </w:rPr>
        <w:t xml:space="preserve">computerized </w:t>
      </w:r>
      <w:r w:rsidR="00F8380D" w:rsidRPr="00B24052">
        <w:rPr>
          <w:rFonts w:ascii="Helvetica" w:hAnsi="Helvetica"/>
          <w:szCs w:val="24"/>
        </w:rPr>
        <w:t>(</w:t>
      </w:r>
      <w:r w:rsidR="009F43E1" w:rsidRPr="00B24052">
        <w:rPr>
          <w:rFonts w:ascii="Helvetica" w:hAnsi="Helvetica"/>
          <w:szCs w:val="24"/>
        </w:rPr>
        <w:t xml:space="preserve">representative) </w:t>
      </w:r>
      <w:r w:rsidR="000210E3" w:rsidRPr="00B24052">
        <w:rPr>
          <w:rFonts w:ascii="Helvetica" w:hAnsi="Helvetica"/>
          <w:szCs w:val="24"/>
        </w:rPr>
        <w:t xml:space="preserve">birth records </w:t>
      </w:r>
      <w:r w:rsidR="00121913" w:rsidRPr="00B24052">
        <w:rPr>
          <w:rFonts w:ascii="Helvetica" w:hAnsi="Helvetica"/>
          <w:szCs w:val="24"/>
        </w:rPr>
        <w:t xml:space="preserve">of </w:t>
      </w:r>
      <w:r w:rsidR="00DC716E" w:rsidRPr="00B24052">
        <w:rPr>
          <w:rFonts w:ascii="Helvetica" w:hAnsi="Helvetica"/>
          <w:szCs w:val="24"/>
        </w:rPr>
        <w:t xml:space="preserve">the five cues </w:t>
      </w:r>
      <w:r w:rsidR="00C17534" w:rsidRPr="00B24052">
        <w:rPr>
          <w:rFonts w:ascii="Helvetica" w:hAnsi="Helvetica"/>
          <w:szCs w:val="24"/>
        </w:rPr>
        <w:t xml:space="preserve">comprising </w:t>
      </w:r>
      <w:r w:rsidR="00F55442" w:rsidRPr="00B24052">
        <w:rPr>
          <w:rFonts w:ascii="Helvetica" w:hAnsi="Helvetica"/>
          <w:szCs w:val="24"/>
        </w:rPr>
        <w:t xml:space="preserve">an </w:t>
      </w:r>
      <w:r w:rsidR="000B61F1" w:rsidRPr="00B24052">
        <w:rPr>
          <w:rFonts w:ascii="Helvetica" w:hAnsi="Helvetica"/>
          <w:szCs w:val="24"/>
        </w:rPr>
        <w:t xml:space="preserve">Apgar </w:t>
      </w:r>
      <w:r w:rsidR="00F55442" w:rsidRPr="00B24052">
        <w:rPr>
          <w:rFonts w:ascii="Helvetica" w:hAnsi="Helvetica"/>
          <w:szCs w:val="24"/>
        </w:rPr>
        <w:t>score</w:t>
      </w:r>
      <w:r w:rsidR="00D61540" w:rsidRPr="00B24052">
        <w:rPr>
          <w:rFonts w:ascii="Helvetica" w:hAnsi="Helvetica"/>
          <w:szCs w:val="24"/>
        </w:rPr>
        <w:t xml:space="preserve"> (</w:t>
      </w:r>
      <w:r w:rsidR="00D605AE" w:rsidRPr="00B24052">
        <w:rPr>
          <w:rFonts w:ascii="Helvetica" w:hAnsi="Helvetica"/>
          <w:szCs w:val="24"/>
        </w:rPr>
        <w:t xml:space="preserve">heart rate, </w:t>
      </w:r>
      <w:r w:rsidR="00D61540" w:rsidRPr="00B24052">
        <w:rPr>
          <w:rFonts w:ascii="Helvetica" w:hAnsi="Helvetica"/>
          <w:szCs w:val="24"/>
        </w:rPr>
        <w:t xml:space="preserve">breathing, </w:t>
      </w:r>
      <w:r w:rsidR="00D605AE" w:rsidRPr="00B24052">
        <w:rPr>
          <w:rFonts w:ascii="Helvetica" w:hAnsi="Helvetica"/>
          <w:szCs w:val="24"/>
        </w:rPr>
        <w:t xml:space="preserve">blood saturation, muscle tone, </w:t>
      </w:r>
      <w:r w:rsidR="004538DC" w:rsidRPr="00B24052">
        <w:rPr>
          <w:rFonts w:ascii="Helvetica" w:hAnsi="Helvetica"/>
          <w:szCs w:val="24"/>
        </w:rPr>
        <w:t>and vocal sound)</w:t>
      </w:r>
      <w:r w:rsidR="006B0648" w:rsidRPr="00B24052">
        <w:rPr>
          <w:rFonts w:ascii="Helvetica" w:hAnsi="Helvetica"/>
          <w:szCs w:val="24"/>
        </w:rPr>
        <w:t xml:space="preserve">. </w:t>
      </w:r>
      <w:r w:rsidR="00DA1A04" w:rsidRPr="00B24052">
        <w:rPr>
          <w:rFonts w:ascii="Helvetica" w:hAnsi="Helvetica"/>
          <w:szCs w:val="24"/>
        </w:rPr>
        <w:t xml:space="preserve">In each video, </w:t>
      </w:r>
      <w:r w:rsidR="00213081" w:rsidRPr="00B24052">
        <w:rPr>
          <w:rFonts w:ascii="Helvetica" w:hAnsi="Helvetica"/>
          <w:szCs w:val="24"/>
        </w:rPr>
        <w:t xml:space="preserve">a </w:t>
      </w:r>
      <w:r w:rsidR="00E600C8" w:rsidRPr="00B24052">
        <w:rPr>
          <w:rFonts w:ascii="Helvetica" w:hAnsi="Helvetica"/>
          <w:szCs w:val="24"/>
        </w:rPr>
        <w:t>neonate patient (</w:t>
      </w:r>
      <w:r w:rsidR="00213081" w:rsidRPr="00B24052">
        <w:rPr>
          <w:rFonts w:ascii="Helvetica" w:hAnsi="Helvetica"/>
          <w:szCs w:val="24"/>
        </w:rPr>
        <w:t>mannequin</w:t>
      </w:r>
      <w:r w:rsidR="00E600C8" w:rsidRPr="00B24052">
        <w:rPr>
          <w:rFonts w:ascii="Helvetica" w:hAnsi="Helvetica"/>
          <w:szCs w:val="24"/>
        </w:rPr>
        <w:t xml:space="preserve">) was </w:t>
      </w:r>
      <w:r w:rsidR="00A91259" w:rsidRPr="00B24052">
        <w:rPr>
          <w:rFonts w:ascii="Helvetica" w:hAnsi="Helvetica"/>
          <w:szCs w:val="24"/>
        </w:rPr>
        <w:t xml:space="preserve">provided treatment by a </w:t>
      </w:r>
      <w:r w:rsidR="00D25DC6" w:rsidRPr="00B24052">
        <w:rPr>
          <w:rFonts w:ascii="Helvetica" w:hAnsi="Helvetica"/>
          <w:szCs w:val="24"/>
        </w:rPr>
        <w:t xml:space="preserve">professional </w:t>
      </w:r>
      <w:r w:rsidR="00570AD2" w:rsidRPr="00B24052">
        <w:rPr>
          <w:rFonts w:ascii="Helvetica" w:hAnsi="Helvetica"/>
          <w:szCs w:val="24"/>
        </w:rPr>
        <w:t xml:space="preserve">medical </w:t>
      </w:r>
      <w:r w:rsidR="00D25DC6" w:rsidRPr="00B24052">
        <w:rPr>
          <w:rFonts w:ascii="Helvetica" w:hAnsi="Helvetica"/>
          <w:szCs w:val="24"/>
        </w:rPr>
        <w:t>t</w:t>
      </w:r>
      <w:r w:rsidR="00570AD2" w:rsidRPr="00B24052">
        <w:rPr>
          <w:rFonts w:ascii="Helvetica" w:hAnsi="Helvetica"/>
          <w:szCs w:val="24"/>
        </w:rPr>
        <w:t xml:space="preserve">eam. </w:t>
      </w:r>
      <w:r w:rsidR="00375E74" w:rsidRPr="00B24052">
        <w:rPr>
          <w:rFonts w:ascii="Helvetica" w:hAnsi="Helvetica"/>
          <w:szCs w:val="24"/>
        </w:rPr>
        <w:t xml:space="preserve">Each </w:t>
      </w:r>
      <w:r w:rsidR="00502194" w:rsidRPr="00B24052">
        <w:rPr>
          <w:rFonts w:ascii="Helvetica" w:hAnsi="Helvetica"/>
          <w:szCs w:val="24"/>
        </w:rPr>
        <w:t>video recording lasted approximately 2 minutes</w:t>
      </w:r>
      <w:r w:rsidR="00B155F4" w:rsidRPr="00B24052">
        <w:rPr>
          <w:rFonts w:ascii="Helvetica" w:hAnsi="Helvetica"/>
          <w:szCs w:val="24"/>
        </w:rPr>
        <w:t xml:space="preserve"> (see </w:t>
      </w:r>
      <w:r w:rsidR="007B3A61" w:rsidRPr="00B24052">
        <w:rPr>
          <w:rFonts w:ascii="Helvetica" w:hAnsi="Helvetica"/>
          <w:szCs w:val="24"/>
        </w:rPr>
        <w:t>Nadler et al.</w:t>
      </w:r>
      <w:r w:rsidR="00B155F4" w:rsidRPr="00B24052">
        <w:rPr>
          <w:rFonts w:ascii="Helvetica" w:hAnsi="Helvetica"/>
          <w:szCs w:val="24"/>
        </w:rPr>
        <w:t xml:space="preserve">, </w:t>
      </w:r>
      <w:r w:rsidR="006B0648" w:rsidRPr="00B24052">
        <w:rPr>
          <w:rFonts w:ascii="Helvetica" w:hAnsi="Helvetica"/>
          <w:szCs w:val="24"/>
        </w:rPr>
        <w:t>2010</w:t>
      </w:r>
      <w:r w:rsidR="00B155F4" w:rsidRPr="00B24052">
        <w:rPr>
          <w:rFonts w:ascii="Helvetica" w:hAnsi="Helvetica"/>
          <w:szCs w:val="24"/>
        </w:rPr>
        <w:t>,</w:t>
      </w:r>
      <w:r w:rsidR="007B3A61" w:rsidRPr="00B24052">
        <w:rPr>
          <w:rFonts w:ascii="Helvetica" w:hAnsi="Helvetica"/>
          <w:szCs w:val="24"/>
        </w:rPr>
        <w:t xml:space="preserve"> for details</w:t>
      </w:r>
      <w:r w:rsidR="00B155F4" w:rsidRPr="00B24052">
        <w:rPr>
          <w:rFonts w:ascii="Helvetica" w:hAnsi="Helvetica"/>
          <w:szCs w:val="24"/>
        </w:rPr>
        <w:t>)</w:t>
      </w:r>
      <w:r w:rsidR="006B0648" w:rsidRPr="00B24052">
        <w:rPr>
          <w:rFonts w:ascii="Helvetica" w:hAnsi="Helvetica"/>
          <w:szCs w:val="24"/>
        </w:rPr>
        <w:t>.</w:t>
      </w:r>
      <w:r w:rsidR="009F791B" w:rsidRPr="00B24052">
        <w:rPr>
          <w:rFonts w:ascii="Helvetica" w:hAnsi="Helvetica"/>
          <w:szCs w:val="24"/>
        </w:rPr>
        <w:t xml:space="preserve"> </w:t>
      </w:r>
      <w:r w:rsidR="007008C1" w:rsidRPr="00B24052">
        <w:rPr>
          <w:rFonts w:ascii="Helvetica" w:hAnsi="Helvetica"/>
          <w:szCs w:val="24"/>
        </w:rPr>
        <w:t xml:space="preserve">Intended Apgar scores </w:t>
      </w:r>
      <w:r w:rsidR="009F791B" w:rsidRPr="00B24052">
        <w:rPr>
          <w:rFonts w:ascii="Helvetica" w:hAnsi="Helvetica"/>
          <w:szCs w:val="24"/>
        </w:rPr>
        <w:t xml:space="preserve">generated </w:t>
      </w:r>
      <w:r w:rsidR="007008C1" w:rsidRPr="00B24052">
        <w:rPr>
          <w:rFonts w:ascii="Helvetica" w:hAnsi="Helvetica"/>
          <w:szCs w:val="24"/>
        </w:rPr>
        <w:t xml:space="preserve">by the simulator </w:t>
      </w:r>
      <w:r w:rsidR="009F791B" w:rsidRPr="00B24052">
        <w:rPr>
          <w:rFonts w:ascii="Helvetica" w:hAnsi="Helvetica"/>
          <w:szCs w:val="24"/>
        </w:rPr>
        <w:t>were</w:t>
      </w:r>
      <w:r w:rsidR="007008C1" w:rsidRPr="00B24052">
        <w:rPr>
          <w:rFonts w:ascii="Helvetica" w:hAnsi="Helvetica"/>
          <w:szCs w:val="24"/>
        </w:rPr>
        <w:t xml:space="preserve"> verified </w:t>
      </w:r>
      <w:r w:rsidR="00854012" w:rsidRPr="00B24052">
        <w:rPr>
          <w:rFonts w:ascii="Helvetica" w:hAnsi="Helvetica"/>
          <w:szCs w:val="24"/>
        </w:rPr>
        <w:t>by judgments of expert clinicians</w:t>
      </w:r>
      <w:r w:rsidR="00562A61" w:rsidRPr="00B24052">
        <w:rPr>
          <w:rFonts w:ascii="Helvetica" w:hAnsi="Helvetica"/>
          <w:szCs w:val="24"/>
        </w:rPr>
        <w:t xml:space="preserve"> before </w:t>
      </w:r>
      <w:r w:rsidR="00B64CF6" w:rsidRPr="00B24052">
        <w:rPr>
          <w:rFonts w:ascii="Helvetica" w:hAnsi="Helvetica"/>
          <w:szCs w:val="24"/>
        </w:rPr>
        <w:t>use in the research project</w:t>
      </w:r>
      <w:r w:rsidR="00854012" w:rsidRPr="00B24052">
        <w:rPr>
          <w:rFonts w:ascii="Helvetica" w:hAnsi="Helvetica"/>
          <w:szCs w:val="24"/>
        </w:rPr>
        <w:t>.</w:t>
      </w:r>
      <w:r w:rsidR="008D620B" w:rsidRPr="00B24052">
        <w:rPr>
          <w:rFonts w:ascii="Helvetica" w:hAnsi="Helvetica"/>
          <w:szCs w:val="24"/>
        </w:rPr>
        <w:t xml:space="preserve"> In the actual </w:t>
      </w:r>
      <w:r w:rsidR="00304A8A" w:rsidRPr="00B24052">
        <w:rPr>
          <w:rFonts w:ascii="Helvetica" w:hAnsi="Helvetica"/>
          <w:szCs w:val="24"/>
        </w:rPr>
        <w:t xml:space="preserve">study, 17 </w:t>
      </w:r>
      <w:r w:rsidR="006812EE" w:rsidRPr="00B24052">
        <w:rPr>
          <w:rFonts w:ascii="Helvetica" w:hAnsi="Helvetica"/>
          <w:szCs w:val="24"/>
        </w:rPr>
        <w:t xml:space="preserve">clinicians (doctors and nurses) </w:t>
      </w:r>
      <w:r w:rsidR="00786D80" w:rsidRPr="00B24052">
        <w:rPr>
          <w:rFonts w:ascii="Helvetica" w:hAnsi="Helvetica"/>
          <w:szCs w:val="24"/>
        </w:rPr>
        <w:t xml:space="preserve">viewed and judged </w:t>
      </w:r>
      <w:r w:rsidR="00701D56" w:rsidRPr="00B24052">
        <w:rPr>
          <w:rFonts w:ascii="Helvetica" w:hAnsi="Helvetica"/>
          <w:szCs w:val="24"/>
        </w:rPr>
        <w:t xml:space="preserve">30 of the original 50 </w:t>
      </w:r>
      <w:r w:rsidR="00786D80" w:rsidRPr="00B24052">
        <w:rPr>
          <w:rFonts w:ascii="Helvetica" w:hAnsi="Helvetica"/>
          <w:szCs w:val="24"/>
        </w:rPr>
        <w:t>scenario</w:t>
      </w:r>
      <w:r w:rsidR="00E76834" w:rsidRPr="00B24052">
        <w:rPr>
          <w:rFonts w:ascii="Helvetica" w:hAnsi="Helvetica"/>
          <w:szCs w:val="24"/>
        </w:rPr>
        <w:t xml:space="preserve"> recordings</w:t>
      </w:r>
      <w:r w:rsidR="00844A98" w:rsidRPr="00B24052">
        <w:rPr>
          <w:rFonts w:ascii="Helvetica" w:hAnsi="Helvetica"/>
          <w:szCs w:val="24"/>
        </w:rPr>
        <w:t xml:space="preserve">, with rest breaks after sets of </w:t>
      </w:r>
      <w:r w:rsidR="00E76834" w:rsidRPr="00B24052">
        <w:rPr>
          <w:rFonts w:ascii="Helvetica" w:hAnsi="Helvetica"/>
          <w:szCs w:val="24"/>
        </w:rPr>
        <w:t>10.</w:t>
      </w:r>
      <w:r w:rsidR="007023A0" w:rsidRPr="00B24052">
        <w:rPr>
          <w:rFonts w:ascii="Helvetica" w:hAnsi="Helvetica"/>
          <w:szCs w:val="24"/>
        </w:rPr>
        <w:t xml:space="preserve"> Results were quite positive.</w:t>
      </w:r>
      <w:r w:rsidR="00F1476C" w:rsidRPr="00B24052">
        <w:rPr>
          <w:rFonts w:ascii="Helvetica" w:hAnsi="Helvetica"/>
          <w:szCs w:val="24"/>
        </w:rPr>
        <w:t xml:space="preserve"> </w:t>
      </w:r>
      <w:r w:rsidRPr="00B24052">
        <w:rPr>
          <w:rFonts w:ascii="Helvetica" w:hAnsi="Helvetica"/>
          <w:szCs w:val="24"/>
        </w:rPr>
        <w:t xml:space="preserve">Kirlik </w:t>
      </w:r>
      <w:r w:rsidR="004520AE" w:rsidRPr="00B24052">
        <w:rPr>
          <w:rFonts w:ascii="Helvetica" w:hAnsi="Helvetica"/>
          <w:szCs w:val="24"/>
        </w:rPr>
        <w:t xml:space="preserve">(2010, p. 258) </w:t>
      </w:r>
      <w:r w:rsidRPr="00B24052">
        <w:rPr>
          <w:rFonts w:ascii="Helvetica" w:hAnsi="Helvetica"/>
          <w:szCs w:val="24"/>
        </w:rPr>
        <w:t xml:space="preserve">strongly endorsed the </w:t>
      </w:r>
      <w:r w:rsidR="002D1804" w:rsidRPr="00B24052">
        <w:rPr>
          <w:rFonts w:ascii="Helvetica" w:hAnsi="Helvetica"/>
          <w:szCs w:val="24"/>
        </w:rPr>
        <w:t>representative design of the Nadler et al</w:t>
      </w:r>
      <w:r w:rsidR="00893425" w:rsidRPr="00B24052">
        <w:rPr>
          <w:rFonts w:ascii="Helvetica" w:hAnsi="Helvetica"/>
          <w:szCs w:val="24"/>
        </w:rPr>
        <w:t>.</w:t>
      </w:r>
      <w:r w:rsidR="002D1804" w:rsidRPr="00B24052">
        <w:rPr>
          <w:rFonts w:ascii="Helvetica" w:hAnsi="Helvetica"/>
          <w:szCs w:val="24"/>
        </w:rPr>
        <w:t xml:space="preserve"> </w:t>
      </w:r>
      <w:r w:rsidR="000C1252" w:rsidRPr="00B24052">
        <w:rPr>
          <w:rFonts w:ascii="Helvetica" w:hAnsi="Helvetica"/>
          <w:szCs w:val="24"/>
        </w:rPr>
        <w:t>research and</w:t>
      </w:r>
      <w:r w:rsidRPr="00B24052">
        <w:rPr>
          <w:rFonts w:ascii="Helvetica" w:hAnsi="Helvetica"/>
          <w:szCs w:val="24"/>
        </w:rPr>
        <w:t xml:space="preserve"> concluded that “ﬁnding that </w:t>
      </w:r>
      <w:r w:rsidRPr="00B24052">
        <w:rPr>
          <w:rFonts w:ascii="Helvetica" w:hAnsi="Helvetica"/>
          <w:b/>
          <w:bCs/>
          <w:i/>
          <w:iCs/>
          <w:szCs w:val="24"/>
        </w:rPr>
        <w:t>increased levels of representativeness</w:t>
      </w:r>
      <w:r w:rsidRPr="00B24052">
        <w:rPr>
          <w:rFonts w:ascii="Helvetica" w:hAnsi="Helvetica"/>
          <w:szCs w:val="24"/>
        </w:rPr>
        <w:t xml:space="preserve"> [emphasis added] allowed clinicians to demonstrate their competence adds another data point conﬁrming Egon Brunswik’s insights into the importance of representative design in psychological research</w:t>
      </w:r>
      <w:r w:rsidR="004520AE" w:rsidRPr="00B24052">
        <w:rPr>
          <w:rFonts w:ascii="Helvetica" w:hAnsi="Helvetica"/>
          <w:szCs w:val="24"/>
        </w:rPr>
        <w:t>.</w:t>
      </w:r>
      <w:r w:rsidRPr="00B24052">
        <w:rPr>
          <w:rFonts w:ascii="Helvetica" w:hAnsi="Helvetica"/>
          <w:szCs w:val="24"/>
        </w:rPr>
        <w:t>”</w:t>
      </w:r>
      <w:r w:rsidR="0099135A" w:rsidRPr="00B24052">
        <w:rPr>
          <w:rFonts w:ascii="Helvetica" w:hAnsi="Helvetica"/>
          <w:szCs w:val="24"/>
        </w:rPr>
        <w:t xml:space="preserve"> </w:t>
      </w:r>
      <w:r w:rsidRPr="00B24052">
        <w:rPr>
          <w:rFonts w:ascii="Helvetica" w:hAnsi="Helvetica"/>
          <w:szCs w:val="24"/>
        </w:rPr>
        <w:t xml:space="preserve">Kirlik </w:t>
      </w:r>
      <w:r w:rsidR="002D1804" w:rsidRPr="00B24052">
        <w:rPr>
          <w:rFonts w:ascii="Helvetica" w:hAnsi="Helvetica"/>
          <w:szCs w:val="24"/>
        </w:rPr>
        <w:t xml:space="preserve">appears to </w:t>
      </w:r>
      <w:r w:rsidRPr="00B24052">
        <w:rPr>
          <w:rFonts w:ascii="Helvetica" w:hAnsi="Helvetica"/>
          <w:szCs w:val="24"/>
        </w:rPr>
        <w:t>acknowledge</w:t>
      </w:r>
      <w:r w:rsidR="002D1804" w:rsidRPr="00B24052">
        <w:rPr>
          <w:rFonts w:ascii="Helvetica" w:hAnsi="Helvetica"/>
          <w:szCs w:val="24"/>
        </w:rPr>
        <w:t xml:space="preserve"> that </w:t>
      </w:r>
      <w:r w:rsidRPr="00B24052">
        <w:rPr>
          <w:rFonts w:ascii="Helvetica" w:hAnsi="Helvetica"/>
          <w:szCs w:val="24"/>
        </w:rPr>
        <w:t>representative design</w:t>
      </w:r>
      <w:r w:rsidR="002D1804" w:rsidRPr="00B24052">
        <w:rPr>
          <w:rFonts w:ascii="Helvetica" w:hAnsi="Helvetica"/>
          <w:szCs w:val="24"/>
        </w:rPr>
        <w:t xml:space="preserve"> is a continuous variable.</w:t>
      </w:r>
    </w:p>
    <w:p w14:paraId="77B3771E" w14:textId="7FB80630" w:rsidR="004C3020" w:rsidRPr="00B24052" w:rsidRDefault="004E0751" w:rsidP="00562C86">
      <w:pPr>
        <w:spacing w:before="120" w:line="360" w:lineRule="auto"/>
        <w:ind w:left="720"/>
        <w:rPr>
          <w:rFonts w:ascii="Helvetica" w:hAnsi="Helvetica"/>
          <w:i/>
          <w:iCs/>
          <w:szCs w:val="24"/>
        </w:rPr>
      </w:pPr>
      <w:r w:rsidRPr="00B24052">
        <w:rPr>
          <w:rFonts w:ascii="Helvetica" w:hAnsi="Helvetica"/>
          <w:i/>
          <w:iCs/>
          <w:szCs w:val="24"/>
        </w:rPr>
        <w:t>Importantly, representative design is not a silver bullet: it</w:t>
      </w:r>
      <w:r w:rsidR="00142823" w:rsidRPr="00B24052">
        <w:rPr>
          <w:rFonts w:ascii="Helvetica" w:hAnsi="Helvetica"/>
          <w:i/>
          <w:iCs/>
          <w:szCs w:val="24"/>
        </w:rPr>
        <w:t xml:space="preserve"> </w:t>
      </w:r>
      <w:r w:rsidRPr="00B24052">
        <w:rPr>
          <w:rFonts w:ascii="Helvetica" w:hAnsi="Helvetica"/>
          <w:i/>
          <w:iCs/>
          <w:szCs w:val="24"/>
        </w:rPr>
        <w:t>does not tell us how to design an experiment or simulation</w:t>
      </w:r>
      <w:r w:rsidR="00142823" w:rsidRPr="00B24052">
        <w:rPr>
          <w:rFonts w:ascii="Helvetica" w:hAnsi="Helvetica"/>
          <w:i/>
          <w:iCs/>
          <w:szCs w:val="24"/>
        </w:rPr>
        <w:t xml:space="preserve"> </w:t>
      </w:r>
      <w:r w:rsidRPr="00B24052">
        <w:rPr>
          <w:rFonts w:ascii="Helvetica" w:hAnsi="Helvetica"/>
          <w:i/>
          <w:iCs/>
          <w:szCs w:val="24"/>
        </w:rPr>
        <w:t>(</w:t>
      </w:r>
      <w:r w:rsidR="001E711F" w:rsidRPr="00B24052">
        <w:rPr>
          <w:rFonts w:ascii="Helvetica" w:hAnsi="Helvetica"/>
          <w:i/>
          <w:iCs/>
          <w:szCs w:val="24"/>
        </w:rPr>
        <w:t>i.e.</w:t>
      </w:r>
      <w:r w:rsidRPr="00B24052">
        <w:rPr>
          <w:rFonts w:ascii="Helvetica" w:hAnsi="Helvetica"/>
          <w:i/>
          <w:iCs/>
          <w:szCs w:val="24"/>
        </w:rPr>
        <w:t xml:space="preserve">, it does not specify what aspects of a </w:t>
      </w:r>
      <w:r w:rsidRPr="00B24052">
        <w:rPr>
          <w:rFonts w:ascii="Helvetica" w:hAnsi="Helvetica"/>
          <w:i/>
          <w:iCs/>
          <w:szCs w:val="24"/>
        </w:rPr>
        <w:lastRenderedPageBreak/>
        <w:t>clinical situation are</w:t>
      </w:r>
      <w:r w:rsidR="00142823" w:rsidRPr="00B24052">
        <w:rPr>
          <w:rFonts w:ascii="Helvetica" w:hAnsi="Helvetica"/>
          <w:i/>
          <w:iCs/>
          <w:szCs w:val="24"/>
        </w:rPr>
        <w:t xml:space="preserve"> </w:t>
      </w:r>
      <w:r w:rsidRPr="00B24052">
        <w:rPr>
          <w:rFonts w:ascii="Helvetica" w:hAnsi="Helvetica"/>
          <w:i/>
          <w:iCs/>
          <w:szCs w:val="24"/>
        </w:rPr>
        <w:t>important to preserve in the research or training context).</w:t>
      </w:r>
      <w:r w:rsidR="00142823" w:rsidRPr="00B24052">
        <w:rPr>
          <w:rFonts w:ascii="Helvetica" w:hAnsi="Helvetica"/>
          <w:i/>
          <w:iCs/>
          <w:szCs w:val="24"/>
        </w:rPr>
        <w:t xml:space="preserve"> </w:t>
      </w:r>
      <w:r w:rsidRPr="00B24052">
        <w:rPr>
          <w:rFonts w:ascii="Helvetica" w:hAnsi="Helvetica"/>
          <w:i/>
          <w:iCs/>
          <w:szCs w:val="24"/>
        </w:rPr>
        <w:t>Instead, as a methodology, it is a process toward which a</w:t>
      </w:r>
      <w:r w:rsidR="00142823" w:rsidRPr="00B24052">
        <w:rPr>
          <w:rFonts w:ascii="Helvetica" w:hAnsi="Helvetica"/>
          <w:i/>
          <w:iCs/>
          <w:szCs w:val="24"/>
        </w:rPr>
        <w:t xml:space="preserve"> </w:t>
      </w:r>
      <w:r w:rsidRPr="00B24052">
        <w:rPr>
          <w:rFonts w:ascii="Helvetica" w:hAnsi="Helvetica"/>
          <w:i/>
          <w:iCs/>
          <w:szCs w:val="24"/>
        </w:rPr>
        <w:t>scientific community can collectively learn, from empirical</w:t>
      </w:r>
      <w:r w:rsidR="00142823" w:rsidRPr="00B24052">
        <w:rPr>
          <w:rFonts w:ascii="Helvetica" w:hAnsi="Helvetica"/>
          <w:i/>
          <w:iCs/>
          <w:szCs w:val="24"/>
        </w:rPr>
        <w:t xml:space="preserve"> </w:t>
      </w:r>
      <w:r w:rsidRPr="00B24052">
        <w:rPr>
          <w:rFonts w:ascii="Helvetica" w:hAnsi="Helvetica"/>
          <w:i/>
          <w:iCs/>
          <w:szCs w:val="24"/>
        </w:rPr>
        <w:t>evidence, to discover what those aspects are. In research, if</w:t>
      </w:r>
      <w:r w:rsidR="00142823" w:rsidRPr="00B24052">
        <w:rPr>
          <w:rFonts w:ascii="Helvetica" w:hAnsi="Helvetica"/>
          <w:i/>
          <w:iCs/>
          <w:szCs w:val="24"/>
        </w:rPr>
        <w:t xml:space="preserve"> </w:t>
      </w:r>
      <w:r w:rsidRPr="00B24052">
        <w:rPr>
          <w:rFonts w:ascii="Helvetica" w:hAnsi="Helvetica"/>
          <w:i/>
          <w:iCs/>
          <w:szCs w:val="24"/>
        </w:rPr>
        <w:t>findings relating to clinical judgment intended to generalize</w:t>
      </w:r>
      <w:r w:rsidR="00142823" w:rsidRPr="00B24052">
        <w:rPr>
          <w:rFonts w:ascii="Helvetica" w:hAnsi="Helvetica"/>
          <w:i/>
          <w:iCs/>
          <w:szCs w:val="24"/>
        </w:rPr>
        <w:t xml:space="preserve"> </w:t>
      </w:r>
      <w:r w:rsidRPr="00B24052">
        <w:rPr>
          <w:rFonts w:ascii="Helvetica" w:hAnsi="Helvetica"/>
          <w:i/>
          <w:iCs/>
          <w:szCs w:val="24"/>
        </w:rPr>
        <w:t>to some particular class of situations (</w:t>
      </w:r>
      <w:r w:rsidR="001E711F" w:rsidRPr="00B24052">
        <w:rPr>
          <w:rFonts w:ascii="Helvetica" w:hAnsi="Helvetica"/>
          <w:i/>
          <w:iCs/>
          <w:szCs w:val="24"/>
        </w:rPr>
        <w:t>e.g.</w:t>
      </w:r>
      <w:r w:rsidRPr="00B24052">
        <w:rPr>
          <w:rFonts w:ascii="Helvetica" w:hAnsi="Helvetica"/>
          <w:i/>
          <w:iCs/>
          <w:szCs w:val="24"/>
        </w:rPr>
        <w:t>, making Apgar ratings)</w:t>
      </w:r>
      <w:r w:rsidR="005F2FE1" w:rsidRPr="00B24052">
        <w:rPr>
          <w:rFonts w:ascii="Helvetica" w:hAnsi="Helvetica"/>
          <w:i/>
          <w:iCs/>
          <w:szCs w:val="24"/>
        </w:rPr>
        <w:t xml:space="preserve"> </w:t>
      </w:r>
      <w:r w:rsidRPr="00B24052">
        <w:rPr>
          <w:rFonts w:ascii="Helvetica" w:hAnsi="Helvetica"/>
          <w:i/>
          <w:iCs/>
          <w:szCs w:val="24"/>
        </w:rPr>
        <w:t>are found not to generalize to another situation in that</w:t>
      </w:r>
      <w:r w:rsidR="00142823" w:rsidRPr="00B24052">
        <w:rPr>
          <w:rFonts w:ascii="Helvetica" w:hAnsi="Helvetica"/>
          <w:i/>
          <w:iCs/>
          <w:szCs w:val="24"/>
        </w:rPr>
        <w:t xml:space="preserve"> </w:t>
      </w:r>
      <w:r w:rsidRPr="00B24052">
        <w:rPr>
          <w:rFonts w:ascii="Helvetica" w:hAnsi="Helvetica"/>
          <w:i/>
          <w:iCs/>
          <w:szCs w:val="24"/>
        </w:rPr>
        <w:t>class, then one has discovered information on the inadequacy</w:t>
      </w:r>
      <w:r w:rsidR="00142823" w:rsidRPr="00B24052">
        <w:rPr>
          <w:rFonts w:ascii="Helvetica" w:hAnsi="Helvetica"/>
          <w:i/>
          <w:iCs/>
          <w:szCs w:val="24"/>
        </w:rPr>
        <w:t xml:space="preserve"> </w:t>
      </w:r>
      <w:r w:rsidRPr="00B24052">
        <w:rPr>
          <w:rFonts w:ascii="Helvetica" w:hAnsi="Helvetica"/>
          <w:i/>
          <w:iCs/>
          <w:szCs w:val="24"/>
        </w:rPr>
        <w:t>of the original research and a need to refine the relevant</w:t>
      </w:r>
      <w:r w:rsidR="00142823" w:rsidRPr="00B24052">
        <w:rPr>
          <w:rFonts w:ascii="Helvetica" w:hAnsi="Helvetica"/>
          <w:i/>
          <w:iCs/>
          <w:szCs w:val="24"/>
        </w:rPr>
        <w:t xml:space="preserve"> </w:t>
      </w:r>
      <w:r w:rsidRPr="00B24052">
        <w:rPr>
          <w:rFonts w:ascii="Helvetica" w:hAnsi="Helvetica"/>
          <w:i/>
          <w:iCs/>
          <w:szCs w:val="24"/>
        </w:rPr>
        <w:t>situational aspects accordingly. In training, if learning does</w:t>
      </w:r>
      <w:r w:rsidR="00142823" w:rsidRPr="00B24052">
        <w:rPr>
          <w:rFonts w:ascii="Helvetica" w:hAnsi="Helvetica"/>
          <w:i/>
          <w:iCs/>
          <w:szCs w:val="24"/>
        </w:rPr>
        <w:t xml:space="preserve"> </w:t>
      </w:r>
      <w:r w:rsidRPr="00B24052">
        <w:rPr>
          <w:rFonts w:ascii="Helvetica" w:hAnsi="Helvetica"/>
          <w:i/>
          <w:iCs/>
          <w:szCs w:val="24"/>
        </w:rPr>
        <w:t>not effectively transfer from the training context to the target,</w:t>
      </w:r>
      <w:r w:rsidR="00142823" w:rsidRPr="00B24052">
        <w:rPr>
          <w:rFonts w:ascii="Helvetica" w:hAnsi="Helvetica"/>
          <w:i/>
          <w:iCs/>
          <w:szCs w:val="24"/>
        </w:rPr>
        <w:t xml:space="preserve"> </w:t>
      </w:r>
      <w:r w:rsidRPr="00B24052">
        <w:rPr>
          <w:rFonts w:ascii="Helvetica" w:hAnsi="Helvetica"/>
          <w:i/>
          <w:iCs/>
          <w:szCs w:val="24"/>
        </w:rPr>
        <w:t>clinical context of performance, one has similarly gained information</w:t>
      </w:r>
      <w:r w:rsidR="005F2FE1" w:rsidRPr="00B24052">
        <w:rPr>
          <w:rFonts w:ascii="Helvetica" w:hAnsi="Helvetica"/>
          <w:i/>
          <w:iCs/>
          <w:szCs w:val="24"/>
        </w:rPr>
        <w:t xml:space="preserve"> </w:t>
      </w:r>
      <w:r w:rsidRPr="00B24052">
        <w:rPr>
          <w:rFonts w:ascii="Helvetica" w:hAnsi="Helvetica"/>
          <w:i/>
          <w:iCs/>
          <w:szCs w:val="24"/>
        </w:rPr>
        <w:t>on the inadequacy of the original training context</w:t>
      </w:r>
      <w:r w:rsidR="00142823" w:rsidRPr="00B24052">
        <w:rPr>
          <w:rFonts w:ascii="Helvetica" w:hAnsi="Helvetica"/>
          <w:i/>
          <w:iCs/>
          <w:szCs w:val="24"/>
        </w:rPr>
        <w:t xml:space="preserve"> </w:t>
      </w:r>
      <w:r w:rsidRPr="00B24052">
        <w:rPr>
          <w:rFonts w:ascii="Helvetica" w:hAnsi="Helvetica"/>
          <w:i/>
          <w:iCs/>
          <w:szCs w:val="24"/>
        </w:rPr>
        <w:t>and a need to refine (typically enrich, but in some instances</w:t>
      </w:r>
      <w:r w:rsidR="00142823" w:rsidRPr="00B24052">
        <w:rPr>
          <w:rFonts w:ascii="Helvetica" w:hAnsi="Helvetica"/>
          <w:i/>
          <w:iCs/>
          <w:szCs w:val="24"/>
        </w:rPr>
        <w:t xml:space="preserve"> </w:t>
      </w:r>
      <w:r w:rsidRPr="00B24052">
        <w:rPr>
          <w:rFonts w:ascii="Helvetica" w:hAnsi="Helvetica"/>
          <w:i/>
          <w:iCs/>
          <w:szCs w:val="24"/>
        </w:rPr>
        <w:t>impoverish) the relevant situational aspects to improve</w:t>
      </w:r>
      <w:r w:rsidR="00142823" w:rsidRPr="00B24052">
        <w:rPr>
          <w:rFonts w:ascii="Helvetica" w:hAnsi="Helvetica"/>
          <w:i/>
          <w:iCs/>
          <w:szCs w:val="24"/>
        </w:rPr>
        <w:t xml:space="preserve"> </w:t>
      </w:r>
      <w:r w:rsidRPr="00B24052">
        <w:rPr>
          <w:rFonts w:ascii="Helvetica" w:hAnsi="Helvetica"/>
          <w:i/>
          <w:iCs/>
          <w:szCs w:val="24"/>
        </w:rPr>
        <w:t>training effectiveness.</w:t>
      </w:r>
      <w:r w:rsidR="00142823" w:rsidRPr="00B24052">
        <w:rPr>
          <w:rFonts w:ascii="Helvetica" w:hAnsi="Helvetica"/>
          <w:i/>
          <w:iCs/>
          <w:szCs w:val="24"/>
        </w:rPr>
        <w:t xml:space="preserve"> </w:t>
      </w:r>
      <w:r w:rsidRPr="00B24052">
        <w:rPr>
          <w:rFonts w:ascii="Helvetica" w:hAnsi="Helvetica"/>
          <w:i/>
          <w:iCs/>
          <w:szCs w:val="24"/>
        </w:rPr>
        <w:t>(Kirlik, 20</w:t>
      </w:r>
      <w:r w:rsidR="002A6B26" w:rsidRPr="00B24052">
        <w:rPr>
          <w:rFonts w:ascii="Helvetica" w:hAnsi="Helvetica"/>
          <w:i/>
          <w:iCs/>
          <w:szCs w:val="24"/>
        </w:rPr>
        <w:t>1</w:t>
      </w:r>
      <w:r w:rsidR="0090613E" w:rsidRPr="00B24052">
        <w:rPr>
          <w:rFonts w:ascii="Helvetica" w:hAnsi="Helvetica"/>
          <w:i/>
          <w:iCs/>
          <w:szCs w:val="24"/>
        </w:rPr>
        <w:t>0</w:t>
      </w:r>
      <w:r w:rsidRPr="00B24052">
        <w:rPr>
          <w:rFonts w:ascii="Helvetica" w:hAnsi="Helvetica"/>
          <w:i/>
          <w:iCs/>
          <w:szCs w:val="24"/>
        </w:rPr>
        <w:t xml:space="preserve">, p. </w:t>
      </w:r>
      <w:r w:rsidR="002A6B26" w:rsidRPr="00B24052">
        <w:rPr>
          <w:rFonts w:ascii="Helvetica" w:hAnsi="Helvetica"/>
          <w:i/>
          <w:iCs/>
          <w:szCs w:val="24"/>
        </w:rPr>
        <w:t>257)</w:t>
      </w:r>
    </w:p>
    <w:p w14:paraId="4A87C05E" w14:textId="51D26BB4" w:rsidR="00DF59C9" w:rsidRPr="00B24052" w:rsidRDefault="004C3020" w:rsidP="00562C86">
      <w:pPr>
        <w:spacing w:before="120" w:line="360" w:lineRule="auto"/>
        <w:ind w:firstLine="720"/>
        <w:rPr>
          <w:rFonts w:ascii="Helvetica" w:hAnsi="Helvetica"/>
          <w:szCs w:val="24"/>
        </w:rPr>
      </w:pPr>
      <w:r w:rsidRPr="00B24052">
        <w:rPr>
          <w:rFonts w:ascii="Helvetica" w:hAnsi="Helvetica"/>
          <w:szCs w:val="24"/>
        </w:rPr>
        <w:t>Mosier</w:t>
      </w:r>
      <w:r w:rsidR="000D6580" w:rsidRPr="00B24052">
        <w:rPr>
          <w:rFonts w:ascii="Helvetica" w:hAnsi="Helvetica"/>
          <w:szCs w:val="24"/>
        </w:rPr>
        <w:t xml:space="preserve"> </w:t>
      </w:r>
      <w:r w:rsidRPr="00B24052">
        <w:rPr>
          <w:rFonts w:ascii="Helvetica" w:hAnsi="Helvetica"/>
          <w:szCs w:val="24"/>
        </w:rPr>
        <w:t>(2009)</w:t>
      </w:r>
      <w:r w:rsidR="000D6580" w:rsidRPr="00B24052">
        <w:rPr>
          <w:rFonts w:ascii="Helvetica" w:hAnsi="Helvetica"/>
          <w:szCs w:val="24"/>
        </w:rPr>
        <w:t xml:space="preserve"> traces </w:t>
      </w:r>
      <w:r w:rsidRPr="00B24052">
        <w:rPr>
          <w:rFonts w:ascii="Helvetica" w:hAnsi="Helvetica"/>
          <w:szCs w:val="24"/>
        </w:rPr>
        <w:t>the evolution of the aircraft cockpit as an example of the transformation of a probabilistic environment into an ecological hybrid</w:t>
      </w:r>
      <w:r w:rsidR="000D6580" w:rsidRPr="00B24052">
        <w:rPr>
          <w:rFonts w:ascii="Helvetica" w:hAnsi="Helvetica"/>
          <w:szCs w:val="24"/>
        </w:rPr>
        <w:t xml:space="preserve">. She defines ecological hybrid as </w:t>
      </w:r>
      <w:r w:rsidRPr="00B24052">
        <w:rPr>
          <w:rFonts w:ascii="Helvetica" w:hAnsi="Helvetica"/>
          <w:szCs w:val="24"/>
        </w:rPr>
        <w:t xml:space="preserve">an environment characterized by both probabilistic and deterministic features and elements. </w:t>
      </w:r>
      <w:r w:rsidR="000D6580" w:rsidRPr="00B24052">
        <w:rPr>
          <w:rFonts w:ascii="Helvetica" w:hAnsi="Helvetica"/>
          <w:szCs w:val="24"/>
        </w:rPr>
        <w:t xml:space="preserve">Mosier </w:t>
      </w:r>
      <w:r w:rsidR="008B4B7E" w:rsidRPr="00B24052">
        <w:rPr>
          <w:rFonts w:ascii="Helvetica" w:hAnsi="Helvetica"/>
          <w:szCs w:val="24"/>
        </w:rPr>
        <w:t xml:space="preserve">(2009) </w:t>
      </w:r>
      <w:r w:rsidR="000D6580" w:rsidRPr="00B24052">
        <w:rPr>
          <w:rFonts w:ascii="Helvetica" w:hAnsi="Helvetica"/>
          <w:szCs w:val="24"/>
        </w:rPr>
        <w:t>claims that</w:t>
      </w:r>
      <w:r w:rsidR="00DF59C9" w:rsidRPr="00B24052">
        <w:rPr>
          <w:rFonts w:ascii="Helvetica" w:hAnsi="Helvetica"/>
          <w:szCs w:val="24"/>
        </w:rPr>
        <w:t>:</w:t>
      </w:r>
    </w:p>
    <w:p w14:paraId="4A3FCD29" w14:textId="681704E1" w:rsidR="004C3020" w:rsidRPr="00B24052" w:rsidRDefault="00DF59C9" w:rsidP="00562C86">
      <w:pPr>
        <w:spacing w:before="120" w:line="360" w:lineRule="auto"/>
        <w:ind w:left="720"/>
        <w:rPr>
          <w:rFonts w:ascii="Helvetica" w:hAnsi="Helvetica"/>
          <w:i/>
          <w:iCs/>
          <w:szCs w:val="24"/>
        </w:rPr>
      </w:pPr>
      <w:r w:rsidRPr="00B24052">
        <w:rPr>
          <w:rFonts w:ascii="Helvetica" w:hAnsi="Helvetica"/>
          <w:i/>
          <w:iCs/>
          <w:szCs w:val="24"/>
        </w:rPr>
        <w:t>A</w:t>
      </w:r>
      <w:r w:rsidR="000D6580" w:rsidRPr="00B24052">
        <w:rPr>
          <w:rFonts w:ascii="Helvetica" w:hAnsi="Helvetica"/>
          <w:i/>
          <w:iCs/>
          <w:szCs w:val="24"/>
        </w:rPr>
        <w:t xml:space="preserve">s </w:t>
      </w:r>
      <w:r w:rsidR="004C3020" w:rsidRPr="00B24052">
        <w:rPr>
          <w:rFonts w:ascii="Helvetica" w:hAnsi="Helvetica"/>
          <w:i/>
          <w:iCs/>
          <w:szCs w:val="24"/>
        </w:rPr>
        <w:t>technology has changed</w:t>
      </w:r>
      <w:r w:rsidR="00ED6C24" w:rsidRPr="00B24052">
        <w:rPr>
          <w:rFonts w:ascii="Helvetica" w:hAnsi="Helvetica"/>
          <w:i/>
          <w:iCs/>
          <w:szCs w:val="24"/>
        </w:rPr>
        <w:t xml:space="preserve"> </w:t>
      </w:r>
      <w:r w:rsidR="004C3020" w:rsidRPr="00B24052">
        <w:rPr>
          <w:rFonts w:ascii="Helvetica" w:hAnsi="Helvetica"/>
          <w:i/>
          <w:iCs/>
          <w:szCs w:val="24"/>
        </w:rPr>
        <w:t>the nature of cues and information available to the pilot, it has also changed the strategies and tactics pilots must use to make judgments successfully. I make the case that judgment and decision making in a hybrid ecology requires coherence as the primary strategy to achieve correspondence, and that this process requires a shift in tactics from intuition toward analysis. The recognition of these changes carries implications for research models in high</w:t>
      </w:r>
      <w:r w:rsidR="00CB5834" w:rsidRPr="00B24052">
        <w:rPr>
          <w:rFonts w:ascii="Helvetica" w:hAnsi="Helvetica"/>
          <w:i/>
          <w:iCs/>
          <w:szCs w:val="24"/>
        </w:rPr>
        <w:t>-</w:t>
      </w:r>
      <w:r w:rsidR="004C3020" w:rsidRPr="00B24052">
        <w:rPr>
          <w:rFonts w:ascii="Helvetica" w:hAnsi="Helvetica"/>
          <w:i/>
          <w:iCs/>
          <w:szCs w:val="24"/>
        </w:rPr>
        <w:t>technology environments, as well as for the design of systems and decision aids. (p. 154)</w:t>
      </w:r>
    </w:p>
    <w:p w14:paraId="48F8ECC6" w14:textId="389012AA" w:rsidR="004C3020" w:rsidRPr="00B24052" w:rsidRDefault="004C3020" w:rsidP="00562C86">
      <w:pPr>
        <w:spacing w:before="120" w:line="360" w:lineRule="auto"/>
        <w:ind w:left="720"/>
        <w:rPr>
          <w:rFonts w:ascii="Helvetica" w:hAnsi="Helvetica"/>
          <w:i/>
          <w:iCs/>
          <w:szCs w:val="24"/>
        </w:rPr>
      </w:pPr>
      <w:r w:rsidRPr="00B24052">
        <w:rPr>
          <w:rFonts w:ascii="Helvetica" w:hAnsi="Helvetica"/>
          <w:i/>
          <w:iCs/>
          <w:szCs w:val="24"/>
        </w:rPr>
        <w:t xml:space="preserve">Because the hybrid ecology functions in and is subject to the constraints of the physical world, correspondence is still the ultimate goal </w:t>
      </w:r>
      <w:r w:rsidR="001E711F" w:rsidRPr="00B24052">
        <w:rPr>
          <w:rFonts w:ascii="Helvetica" w:hAnsi="Helvetica"/>
          <w:i/>
          <w:iCs/>
          <w:szCs w:val="24"/>
        </w:rPr>
        <w:t>of judgment</w:t>
      </w:r>
      <w:r w:rsidRPr="00B24052">
        <w:rPr>
          <w:rFonts w:ascii="Helvetica" w:hAnsi="Helvetica"/>
          <w:i/>
          <w:iCs/>
          <w:szCs w:val="24"/>
        </w:rPr>
        <w:t xml:space="preserve"> and decision making. However, because the hybrid ecology is characterized by highly reliable deterministic systems, strategies and tactics to achieve correspondence will be different than those in a probabilistic ecology. (2009, p. 159)</w:t>
      </w:r>
    </w:p>
    <w:p w14:paraId="212491FD" w14:textId="36C95430" w:rsidR="004C3020" w:rsidRPr="00B24052" w:rsidRDefault="004C3020" w:rsidP="00A771FA">
      <w:pPr>
        <w:spacing w:before="120" w:line="360" w:lineRule="auto"/>
        <w:ind w:left="720"/>
        <w:rPr>
          <w:rFonts w:ascii="Helvetica" w:hAnsi="Helvetica"/>
          <w:i/>
          <w:iCs/>
          <w:szCs w:val="24"/>
        </w:rPr>
      </w:pPr>
      <w:r w:rsidRPr="00B24052">
        <w:rPr>
          <w:rFonts w:ascii="Helvetica" w:hAnsi="Helvetica"/>
          <w:i/>
          <w:iCs/>
          <w:szCs w:val="24"/>
        </w:rPr>
        <w:lastRenderedPageBreak/>
        <w:t>If correspondence in judgment and decision making in the hybrid ecology is accomplished primarily through the achievement of coherence, then it is important to examine whether the features and properties of the environment elicit the type of cognition required. (2009, p. 160)</w:t>
      </w:r>
    </w:p>
    <w:p w14:paraId="4BE0931E" w14:textId="77777777" w:rsidR="00A771FA" w:rsidRPr="00B24052" w:rsidRDefault="00A771FA" w:rsidP="00A771FA">
      <w:pPr>
        <w:spacing w:line="360" w:lineRule="auto"/>
        <w:rPr>
          <w:rFonts w:ascii="Helvetica" w:hAnsi="Helvetica"/>
          <w:i/>
          <w:iCs/>
          <w:szCs w:val="24"/>
        </w:rPr>
      </w:pPr>
    </w:p>
    <w:p w14:paraId="65214B1E" w14:textId="4A7EB5DE" w:rsidR="0098416B" w:rsidRPr="00B24052" w:rsidRDefault="002A0C96" w:rsidP="00A771FA">
      <w:pPr>
        <w:spacing w:line="360" w:lineRule="auto"/>
        <w:ind w:firstLine="720"/>
        <w:rPr>
          <w:rFonts w:ascii="Helvetica" w:hAnsi="Helvetica"/>
          <w:szCs w:val="24"/>
        </w:rPr>
      </w:pPr>
      <w:r w:rsidRPr="00B24052">
        <w:rPr>
          <w:rFonts w:ascii="Helvetica" w:hAnsi="Helvetica"/>
          <w:szCs w:val="24"/>
        </w:rPr>
        <w:t>This is precisely why representative design of research is important for research, development, and training.</w:t>
      </w:r>
      <w:r w:rsidR="00364177" w:rsidRPr="00B24052">
        <w:rPr>
          <w:rFonts w:ascii="Helvetica" w:hAnsi="Helvetica"/>
          <w:szCs w:val="24"/>
        </w:rPr>
        <w:t xml:space="preserve"> </w:t>
      </w:r>
      <w:r w:rsidR="0099135A" w:rsidRPr="00B24052">
        <w:rPr>
          <w:rFonts w:ascii="Helvetica" w:hAnsi="Helvetica"/>
          <w:szCs w:val="24"/>
        </w:rPr>
        <w:t>According to Dhami et al</w:t>
      </w:r>
      <w:r w:rsidR="00893425" w:rsidRPr="00B24052">
        <w:rPr>
          <w:rFonts w:ascii="Helvetica" w:hAnsi="Helvetica"/>
          <w:szCs w:val="24"/>
        </w:rPr>
        <w:t>.</w:t>
      </w:r>
      <w:r w:rsidR="0099135A" w:rsidRPr="00B24052">
        <w:rPr>
          <w:rFonts w:ascii="Helvetica" w:hAnsi="Helvetica"/>
          <w:szCs w:val="24"/>
        </w:rPr>
        <w:t xml:space="preserve"> (2004 </w:t>
      </w:r>
      <w:r w:rsidR="0099135A" w:rsidRPr="00B24052" w:rsidDel="00A44FDA">
        <w:rPr>
          <w:rFonts w:ascii="Helvetica" w:hAnsi="Helvetica"/>
          <w:szCs w:val="24"/>
        </w:rPr>
        <w:t>p. 963</w:t>
      </w:r>
      <w:r w:rsidR="0099135A" w:rsidRPr="00B24052">
        <w:rPr>
          <w:rFonts w:ascii="Helvetica" w:hAnsi="Helvetica"/>
          <w:szCs w:val="24"/>
        </w:rPr>
        <w:t>)</w:t>
      </w:r>
      <w:r w:rsidR="00104351" w:rsidRPr="00B24052">
        <w:rPr>
          <w:rFonts w:ascii="Helvetica" w:hAnsi="Helvetica"/>
          <w:szCs w:val="24"/>
        </w:rPr>
        <w:t>,</w:t>
      </w:r>
      <w:r w:rsidR="0099135A" w:rsidRPr="00B24052">
        <w:rPr>
          <w:rFonts w:ascii="Helvetica" w:hAnsi="Helvetica"/>
          <w:szCs w:val="24"/>
        </w:rPr>
        <w:t xml:space="preserve"> </w:t>
      </w:r>
      <w:r w:rsidR="00ED6C24" w:rsidRPr="00B24052">
        <w:rPr>
          <w:rFonts w:ascii="Helvetica" w:hAnsi="Helvetica"/>
          <w:szCs w:val="24"/>
        </w:rPr>
        <w:t>“</w:t>
      </w:r>
      <w:r w:rsidR="000D6580" w:rsidRPr="00B24052" w:rsidDel="00A44FDA">
        <w:rPr>
          <w:rFonts w:ascii="Helvetica" w:hAnsi="Helvetica"/>
          <w:szCs w:val="24"/>
        </w:rPr>
        <w:t xml:space="preserve">Brunswik (1944) </w:t>
      </w:r>
      <w:r w:rsidR="000D6580" w:rsidRPr="00B24052">
        <w:rPr>
          <w:rFonts w:ascii="Helvetica" w:hAnsi="Helvetica"/>
          <w:szCs w:val="24"/>
        </w:rPr>
        <w:t xml:space="preserve">himself </w:t>
      </w:r>
      <w:r w:rsidR="000D6580" w:rsidRPr="00B24052" w:rsidDel="00A44FDA">
        <w:rPr>
          <w:rFonts w:ascii="Helvetica" w:hAnsi="Helvetica"/>
          <w:szCs w:val="24"/>
        </w:rPr>
        <w:t xml:space="preserve">proposed that it is </w:t>
      </w:r>
      <w:r w:rsidR="00ED6C24" w:rsidRPr="00B24052">
        <w:rPr>
          <w:rFonts w:ascii="Helvetica" w:hAnsi="Helvetica"/>
          <w:szCs w:val="24"/>
        </w:rPr>
        <w:t>‘</w:t>
      </w:r>
      <w:r w:rsidR="000D6580" w:rsidRPr="00B24052" w:rsidDel="00A44FDA">
        <w:rPr>
          <w:rFonts w:ascii="Helvetica" w:hAnsi="Helvetica"/>
          <w:szCs w:val="24"/>
        </w:rPr>
        <w:t>generally possible</w:t>
      </w:r>
      <w:r w:rsidR="00ED6C24" w:rsidRPr="00B24052">
        <w:rPr>
          <w:rFonts w:ascii="Helvetica" w:hAnsi="Helvetica"/>
          <w:szCs w:val="24"/>
        </w:rPr>
        <w:t>’</w:t>
      </w:r>
      <w:r w:rsidR="000D6580" w:rsidRPr="00B24052" w:rsidDel="00A44FDA">
        <w:rPr>
          <w:rFonts w:ascii="Helvetica" w:hAnsi="Helvetica"/>
          <w:szCs w:val="24"/>
        </w:rPr>
        <w:t xml:space="preserve"> and </w:t>
      </w:r>
      <w:r w:rsidR="00ED6C24" w:rsidRPr="00B24052">
        <w:rPr>
          <w:rFonts w:ascii="Helvetica" w:hAnsi="Helvetica"/>
          <w:szCs w:val="24"/>
        </w:rPr>
        <w:t>‘</w:t>
      </w:r>
      <w:r w:rsidR="000D6580" w:rsidRPr="00B24052" w:rsidDel="00A44FDA">
        <w:rPr>
          <w:rFonts w:ascii="Helvetica" w:hAnsi="Helvetica"/>
          <w:szCs w:val="24"/>
        </w:rPr>
        <w:t>practically often very desirable</w:t>
      </w:r>
      <w:r w:rsidR="00ED6C24" w:rsidRPr="00B24052">
        <w:rPr>
          <w:rFonts w:ascii="Helvetica" w:hAnsi="Helvetica"/>
          <w:szCs w:val="24"/>
        </w:rPr>
        <w:t>’</w:t>
      </w:r>
      <w:r w:rsidR="000D6580" w:rsidRPr="00B24052" w:rsidDel="00A44FDA">
        <w:rPr>
          <w:rFonts w:ascii="Helvetica" w:hAnsi="Helvetica"/>
          <w:szCs w:val="24"/>
        </w:rPr>
        <w:t xml:space="preserve"> (p. 42) to use a hybrid design in which the researcher introduces certain elements of systematic design into an experiment in which a representative design is used.” </w:t>
      </w:r>
    </w:p>
    <w:p w14:paraId="1E930BA3" w14:textId="77777777" w:rsidR="006A1DB6" w:rsidRPr="00B24052" w:rsidRDefault="006A1DB6" w:rsidP="00A771FA">
      <w:pPr>
        <w:spacing w:line="360" w:lineRule="auto"/>
        <w:ind w:firstLine="720"/>
        <w:rPr>
          <w:rFonts w:ascii="Helvetica" w:hAnsi="Helvetica"/>
          <w:szCs w:val="24"/>
        </w:rPr>
      </w:pPr>
    </w:p>
    <w:p w14:paraId="4743A18E" w14:textId="0D61C57F" w:rsidR="00C75B3D" w:rsidRPr="00B24052" w:rsidRDefault="00C75B3D" w:rsidP="00562C86">
      <w:pPr>
        <w:keepNext/>
        <w:numPr>
          <w:ilvl w:val="1"/>
          <w:numId w:val="0"/>
        </w:numPr>
        <w:tabs>
          <w:tab w:val="num" w:pos="864"/>
        </w:tabs>
        <w:spacing w:line="360" w:lineRule="auto"/>
        <w:outlineLvl w:val="1"/>
        <w:rPr>
          <w:rFonts w:ascii="Helvetica" w:hAnsi="Helvetica"/>
          <w:b/>
          <w:bCs/>
          <w:szCs w:val="24"/>
        </w:rPr>
      </w:pPr>
      <w:bookmarkStart w:id="7" w:name="_Toc132203573"/>
      <w:r w:rsidRPr="00B24052">
        <w:rPr>
          <w:rFonts w:ascii="Helvetica" w:hAnsi="Helvetica"/>
          <w:b/>
          <w:bCs/>
          <w:szCs w:val="24"/>
        </w:rPr>
        <w:t>Implications for research design and evaluation</w:t>
      </w:r>
    </w:p>
    <w:p w14:paraId="5F654863" w14:textId="7C1B0E3F" w:rsidR="005273AE" w:rsidRPr="00B24052" w:rsidRDefault="00C75B3D" w:rsidP="00183B61">
      <w:pPr>
        <w:keepNext/>
        <w:numPr>
          <w:ilvl w:val="1"/>
          <w:numId w:val="0"/>
        </w:numPr>
        <w:tabs>
          <w:tab w:val="num" w:pos="864"/>
        </w:tabs>
        <w:spacing w:line="360" w:lineRule="auto"/>
        <w:outlineLvl w:val="1"/>
        <w:rPr>
          <w:rFonts w:ascii="Helvetica" w:hAnsi="Helvetica"/>
          <w:szCs w:val="24"/>
        </w:rPr>
      </w:pPr>
      <w:r w:rsidRPr="00B24052">
        <w:rPr>
          <w:rFonts w:ascii="Helvetica" w:hAnsi="Helvetica"/>
          <w:b/>
          <w:bCs/>
          <w:i/>
          <w:iCs/>
          <w:szCs w:val="24"/>
        </w:rPr>
        <w:tab/>
      </w:r>
      <w:r w:rsidR="00CF3FE8" w:rsidRPr="00B24052">
        <w:rPr>
          <w:rFonts w:ascii="Helvetica" w:hAnsi="Helvetica"/>
          <w:b/>
          <w:bCs/>
          <w:i/>
          <w:iCs/>
          <w:szCs w:val="24"/>
        </w:rPr>
        <w:t>The</w:t>
      </w:r>
      <w:r w:rsidRPr="00B24052">
        <w:rPr>
          <w:rFonts w:ascii="Helvetica" w:hAnsi="Helvetica"/>
          <w:b/>
          <w:bCs/>
          <w:i/>
          <w:iCs/>
          <w:szCs w:val="24"/>
        </w:rPr>
        <w:t xml:space="preserve"> c</w:t>
      </w:r>
      <w:r w:rsidR="00CF3FE8" w:rsidRPr="00B24052">
        <w:rPr>
          <w:rFonts w:ascii="Helvetica" w:hAnsi="Helvetica"/>
          <w:b/>
          <w:bCs/>
          <w:i/>
          <w:iCs/>
          <w:szCs w:val="24"/>
        </w:rPr>
        <w:t>oherence continuum.</w:t>
      </w:r>
      <w:bookmarkEnd w:id="7"/>
      <w:r w:rsidRPr="00B24052">
        <w:rPr>
          <w:rFonts w:ascii="Helvetica" w:hAnsi="Helvetica"/>
          <w:b/>
          <w:bCs/>
          <w:i/>
          <w:iCs/>
          <w:szCs w:val="24"/>
        </w:rPr>
        <w:t xml:space="preserve"> </w:t>
      </w:r>
      <w:r w:rsidR="00B911BF" w:rsidRPr="00B24052">
        <w:rPr>
          <w:rFonts w:ascii="Helvetica" w:hAnsi="Helvetica"/>
          <w:szCs w:val="24"/>
        </w:rPr>
        <w:t xml:space="preserve">The </w:t>
      </w:r>
      <w:r w:rsidR="005273AE" w:rsidRPr="00B24052">
        <w:rPr>
          <w:rFonts w:ascii="Helvetica" w:hAnsi="Helvetica"/>
          <w:szCs w:val="24"/>
        </w:rPr>
        <w:t>coherence continuum</w:t>
      </w:r>
      <w:r w:rsidR="00D630BB" w:rsidRPr="00B24052">
        <w:rPr>
          <w:rFonts w:ascii="Helvetica" w:hAnsi="Helvetica"/>
          <w:szCs w:val="24"/>
        </w:rPr>
        <w:t xml:space="preserve"> is</w:t>
      </w:r>
      <w:r w:rsidR="00C019AA" w:rsidRPr="00B24052">
        <w:rPr>
          <w:rFonts w:ascii="Helvetica" w:hAnsi="Helvetica"/>
          <w:szCs w:val="24"/>
        </w:rPr>
        <w:t xml:space="preserve"> a</w:t>
      </w:r>
      <w:r w:rsidR="00D630BB" w:rsidRPr="00B24052">
        <w:rPr>
          <w:rFonts w:ascii="Helvetica" w:hAnsi="Helvetica"/>
          <w:szCs w:val="24"/>
        </w:rPr>
        <w:t xml:space="preserve"> specialized memory that</w:t>
      </w:r>
      <w:r w:rsidR="00183B61" w:rsidRPr="00B24052">
        <w:rPr>
          <w:rFonts w:ascii="Helvetica" w:hAnsi="Helvetica"/>
          <w:szCs w:val="24"/>
        </w:rPr>
        <w:t xml:space="preserve"> </w:t>
      </w:r>
      <w:r w:rsidR="005273AE" w:rsidRPr="00B24052">
        <w:rPr>
          <w:rFonts w:ascii="Helvetica" w:hAnsi="Helvetica"/>
          <w:szCs w:val="24"/>
        </w:rPr>
        <w:t>provide</w:t>
      </w:r>
      <w:r w:rsidR="00B911BF" w:rsidRPr="00B24052">
        <w:rPr>
          <w:rFonts w:ascii="Helvetica" w:hAnsi="Helvetica"/>
          <w:szCs w:val="24"/>
        </w:rPr>
        <w:t>s</w:t>
      </w:r>
      <w:r w:rsidR="005273AE" w:rsidRPr="00B24052">
        <w:rPr>
          <w:rFonts w:ascii="Helvetica" w:hAnsi="Helvetica"/>
          <w:szCs w:val="24"/>
        </w:rPr>
        <w:t xml:space="preserve"> comparisons among possible proposals and research projects with examples of related research studies, especially examples that </w:t>
      </w:r>
      <w:r w:rsidR="005E148D">
        <w:rPr>
          <w:rFonts w:ascii="Helvetica" w:hAnsi="Helvetica"/>
          <w:szCs w:val="24"/>
        </w:rPr>
        <w:t>a scientist</w:t>
      </w:r>
      <w:r w:rsidR="005273AE" w:rsidRPr="00B24052">
        <w:rPr>
          <w:rFonts w:ascii="Helvetica" w:hAnsi="Helvetica"/>
          <w:szCs w:val="24"/>
        </w:rPr>
        <w:t xml:space="preserve"> has judged as excellent and worth knowing. The rigorous processes of becoming a scientist and doing science lead</w:t>
      </w:r>
      <w:r w:rsidR="00E75EC5" w:rsidRPr="00B24052">
        <w:rPr>
          <w:rFonts w:ascii="Helvetica" w:hAnsi="Helvetica"/>
          <w:szCs w:val="24"/>
        </w:rPr>
        <w:t>s</w:t>
      </w:r>
      <w:r w:rsidR="005273AE" w:rsidRPr="00B24052">
        <w:rPr>
          <w:rFonts w:ascii="Helvetica" w:hAnsi="Helvetica"/>
          <w:szCs w:val="24"/>
        </w:rPr>
        <w:t xml:space="preserve"> to the development and internalization of a graduated and flexible set of criteria for good science. The coherence continuum is concerned with how research under consideration makes sense (coheres) both internally and externally with respect to the larger scientific enterprise. </w:t>
      </w:r>
    </w:p>
    <w:p w14:paraId="4B96E118" w14:textId="34FE7DCD" w:rsidR="005273AE" w:rsidRPr="00B24052" w:rsidRDefault="005273AE" w:rsidP="00562C86">
      <w:pPr>
        <w:spacing w:before="120" w:line="360" w:lineRule="auto"/>
        <w:ind w:firstLine="720"/>
        <w:rPr>
          <w:rFonts w:ascii="Helvetica" w:hAnsi="Helvetica"/>
          <w:szCs w:val="24"/>
        </w:rPr>
      </w:pPr>
      <w:r w:rsidRPr="00B24052">
        <w:rPr>
          <w:rFonts w:ascii="Helvetica" w:hAnsi="Helvetica"/>
          <w:szCs w:val="24"/>
        </w:rPr>
        <w:t>An</w:t>
      </w:r>
      <w:r w:rsidR="00594269" w:rsidRPr="00B24052">
        <w:rPr>
          <w:rFonts w:ascii="Helvetica" w:hAnsi="Helvetica"/>
          <w:szCs w:val="24"/>
        </w:rPr>
        <w:t xml:space="preserve"> important</w:t>
      </w:r>
      <w:r w:rsidRPr="00B24052">
        <w:rPr>
          <w:rFonts w:ascii="Helvetica" w:hAnsi="Helvetica"/>
          <w:szCs w:val="24"/>
        </w:rPr>
        <w:t xml:space="preserve"> question to be asked here is what is supposed to cohere with what? That question has answers at multiple levels. A good scientific theory or research contribution ought to cohere with all the received knowledge in the field and related fields. As Dunwoody (2009, p.117) put it “Theories must be coherent. That is, theories cannot be self-contradictory and generally, they must be consistent with other widely held beliefs within that scientific community.” We certainly agree</w:t>
      </w:r>
      <w:r w:rsidR="00D54F46" w:rsidRPr="00B24052">
        <w:rPr>
          <w:rFonts w:ascii="Helvetica" w:hAnsi="Helvetica"/>
          <w:szCs w:val="24"/>
        </w:rPr>
        <w:t>,</w:t>
      </w:r>
      <w:r w:rsidRPr="00B24052">
        <w:rPr>
          <w:rFonts w:ascii="Helvetica" w:hAnsi="Helvetica"/>
          <w:szCs w:val="24"/>
        </w:rPr>
        <w:t xml:space="preserve"> but that statement was not meant as a measurable cognitive goal. Dunwoody’s assertion that theories must be consistent with other widely held beliefs might be termed </w:t>
      </w:r>
      <w:r w:rsidRPr="00B24052">
        <w:rPr>
          <w:rFonts w:ascii="Helvetica" w:hAnsi="Helvetica"/>
          <w:i/>
          <w:iCs/>
          <w:szCs w:val="24"/>
        </w:rPr>
        <w:t>global coherence</w:t>
      </w:r>
      <w:r w:rsidRPr="00B24052">
        <w:rPr>
          <w:rFonts w:ascii="Helvetica" w:hAnsi="Helvetica"/>
          <w:szCs w:val="24"/>
        </w:rPr>
        <w:t xml:space="preserve">, which we believe is typically a desired characteristic of contemporary science. Scientific theory and research take advantage of millennia of progress not only in the sense of the vast amount of scientific knowledge accessible with current information technology, but also </w:t>
      </w:r>
      <w:r w:rsidRPr="00B24052">
        <w:rPr>
          <w:rFonts w:ascii="Helvetica" w:hAnsi="Helvetica"/>
          <w:szCs w:val="24"/>
        </w:rPr>
        <w:lastRenderedPageBreak/>
        <w:t xml:space="preserve">in the sense of the very modes of thought that we call scientific thinking, including the metatheories of truth. Much of today’s science has global coherence largely because science is a set of social enterprises knit together by marvels of technology. What we are mainly concerned with in this paper might be called </w:t>
      </w:r>
      <w:r w:rsidRPr="00B24052">
        <w:rPr>
          <w:rFonts w:ascii="Helvetica" w:hAnsi="Helvetica"/>
          <w:i/>
          <w:iCs/>
          <w:szCs w:val="24"/>
        </w:rPr>
        <w:t>local coherence</w:t>
      </w:r>
      <w:r w:rsidRPr="00B24052">
        <w:rPr>
          <w:rFonts w:ascii="Helvetica" w:hAnsi="Helvetica"/>
          <w:szCs w:val="24"/>
        </w:rPr>
        <w:t xml:space="preserve">. The assumptions and principles defining a scientist’s work must agree among themselves and with those of the received view in the area in which </w:t>
      </w:r>
      <w:r w:rsidR="005E148D">
        <w:rPr>
          <w:rFonts w:ascii="Helvetica" w:hAnsi="Helvetica"/>
          <w:szCs w:val="24"/>
        </w:rPr>
        <w:t>a scientist</w:t>
      </w:r>
      <w:r w:rsidRPr="00B24052">
        <w:rPr>
          <w:rFonts w:ascii="Helvetica" w:hAnsi="Helvetica"/>
          <w:szCs w:val="24"/>
        </w:rPr>
        <w:t xml:space="preserve"> is working. Of course, the received view may be wrong</w:t>
      </w:r>
      <w:r w:rsidR="0099135A" w:rsidRPr="00B24052">
        <w:rPr>
          <w:rFonts w:ascii="Helvetica" w:hAnsi="Helvetica"/>
          <w:szCs w:val="24"/>
        </w:rPr>
        <w:t xml:space="preserve">. </w:t>
      </w:r>
      <w:r w:rsidRPr="00B24052">
        <w:rPr>
          <w:rFonts w:ascii="Helvetica" w:hAnsi="Helvetica"/>
          <w:szCs w:val="24"/>
        </w:rPr>
        <w:t xml:space="preserve">Scientific revolutions do occur </w:t>
      </w:r>
      <w:r w:rsidR="00754E70" w:rsidRPr="00B24052">
        <w:rPr>
          <w:rFonts w:ascii="Helvetica" w:hAnsi="Helvetica"/>
          <w:szCs w:val="24"/>
        </w:rPr>
        <w:t>(</w:t>
      </w:r>
      <w:r w:rsidRPr="00B24052">
        <w:rPr>
          <w:rFonts w:ascii="Helvetica" w:hAnsi="Helvetica"/>
          <w:szCs w:val="24"/>
        </w:rPr>
        <w:t xml:space="preserve">Kuhn, 1962).  </w:t>
      </w:r>
    </w:p>
    <w:p w14:paraId="76463B78" w14:textId="5F547821" w:rsidR="005273AE" w:rsidRPr="00B24052" w:rsidRDefault="0099135A" w:rsidP="00562C86">
      <w:pPr>
        <w:spacing w:before="120" w:line="360" w:lineRule="auto"/>
        <w:ind w:firstLine="720"/>
        <w:rPr>
          <w:rFonts w:ascii="Helvetica" w:hAnsi="Helvetica"/>
          <w:szCs w:val="24"/>
        </w:rPr>
      </w:pPr>
      <w:r w:rsidRPr="00B24052">
        <w:rPr>
          <w:rFonts w:ascii="Helvetica" w:hAnsi="Helvetica"/>
          <w:szCs w:val="24"/>
        </w:rPr>
        <w:t xml:space="preserve">Another level of local coherence involves the agreement among all the attributes of the research or theory at hand. </w:t>
      </w:r>
      <w:r w:rsidR="005273AE" w:rsidRPr="00B24052">
        <w:rPr>
          <w:rFonts w:ascii="Helvetica" w:hAnsi="Helvetica"/>
          <w:szCs w:val="24"/>
        </w:rPr>
        <w:t xml:space="preserve">As noted above, we assume that an individual scientist has internalized a set of principles defining or describing the principle of coherence as it applies in his or her field. Today’s scientist does not start out at the chaos end of the truth continuum, even if the problem is new. In some fields a mathematical model may already be available to be adapted or exploited. It is not news to any reader of this paper that scientists often struggle for a considerable time to come up with coherent theories and good experiments. Efforts may be assessed by comparing possibilities </w:t>
      </w:r>
      <w:r w:rsidR="004D4BD7" w:rsidRPr="00B24052">
        <w:rPr>
          <w:rFonts w:ascii="Helvetica" w:hAnsi="Helvetica"/>
          <w:szCs w:val="24"/>
        </w:rPr>
        <w:t xml:space="preserve">on </w:t>
      </w:r>
      <w:r w:rsidR="005273AE" w:rsidRPr="00B24052">
        <w:rPr>
          <w:rFonts w:ascii="Helvetica" w:hAnsi="Helvetica"/>
          <w:szCs w:val="24"/>
        </w:rPr>
        <w:t xml:space="preserve">the coherence continuum. Easily dismissed are scientific claims that rest on propositions that are not coherent. The coherence continuum stretches all the way from chaos to formal mathematical or logical models. </w:t>
      </w:r>
    </w:p>
    <w:p w14:paraId="646D5D57" w14:textId="2B6F4A3B" w:rsidR="005273AE" w:rsidRPr="00B24052" w:rsidRDefault="00E64E32" w:rsidP="00562C86">
      <w:pPr>
        <w:keepNext/>
        <w:numPr>
          <w:ilvl w:val="1"/>
          <w:numId w:val="0"/>
        </w:numPr>
        <w:tabs>
          <w:tab w:val="num" w:pos="864"/>
        </w:tabs>
        <w:spacing w:before="240" w:after="60" w:line="360" w:lineRule="auto"/>
        <w:outlineLvl w:val="1"/>
        <w:rPr>
          <w:rFonts w:ascii="Helvetica" w:hAnsi="Helvetica"/>
          <w:szCs w:val="24"/>
        </w:rPr>
      </w:pPr>
      <w:bookmarkStart w:id="8" w:name="_Toc132203574"/>
      <w:r w:rsidRPr="00B24052">
        <w:rPr>
          <w:rFonts w:ascii="Helvetica" w:hAnsi="Helvetica"/>
          <w:b/>
          <w:bCs/>
          <w:i/>
          <w:iCs/>
          <w:szCs w:val="24"/>
        </w:rPr>
        <w:tab/>
      </w:r>
      <w:r w:rsidR="00CF3FE8" w:rsidRPr="00B24052">
        <w:rPr>
          <w:rFonts w:ascii="Helvetica" w:hAnsi="Helvetica"/>
          <w:b/>
          <w:bCs/>
          <w:i/>
          <w:iCs/>
          <w:szCs w:val="24"/>
        </w:rPr>
        <w:t xml:space="preserve">The </w:t>
      </w:r>
      <w:r w:rsidR="00313F4B" w:rsidRPr="00B24052">
        <w:rPr>
          <w:rFonts w:ascii="Helvetica" w:hAnsi="Helvetica"/>
          <w:b/>
          <w:bCs/>
          <w:i/>
          <w:iCs/>
          <w:szCs w:val="24"/>
        </w:rPr>
        <w:t>c</w:t>
      </w:r>
      <w:r w:rsidR="00CF3FE8" w:rsidRPr="00B24052">
        <w:rPr>
          <w:rFonts w:ascii="Helvetica" w:hAnsi="Helvetica"/>
          <w:b/>
          <w:bCs/>
          <w:i/>
          <w:iCs/>
          <w:szCs w:val="24"/>
        </w:rPr>
        <w:t>orrespondence continuum.</w:t>
      </w:r>
      <w:bookmarkEnd w:id="8"/>
      <w:r w:rsidR="00DF0918" w:rsidRPr="00B24052">
        <w:rPr>
          <w:rFonts w:ascii="Helvetica" w:hAnsi="Helvetica"/>
          <w:b/>
          <w:bCs/>
          <w:i/>
          <w:iCs/>
          <w:szCs w:val="24"/>
        </w:rPr>
        <w:t xml:space="preserve"> </w:t>
      </w:r>
      <w:r w:rsidR="00171D34" w:rsidRPr="00B24052">
        <w:rPr>
          <w:rFonts w:ascii="Helvetica" w:hAnsi="Helvetica"/>
          <w:szCs w:val="24"/>
        </w:rPr>
        <w:t xml:space="preserve">The </w:t>
      </w:r>
      <w:r w:rsidR="005273AE" w:rsidRPr="00B24052">
        <w:rPr>
          <w:rFonts w:ascii="Helvetica" w:hAnsi="Helvetica"/>
          <w:szCs w:val="24"/>
        </w:rPr>
        <w:t>correspondence continuum serve</w:t>
      </w:r>
      <w:r w:rsidR="00171D34" w:rsidRPr="00B24052">
        <w:rPr>
          <w:rFonts w:ascii="Helvetica" w:hAnsi="Helvetica"/>
          <w:szCs w:val="24"/>
        </w:rPr>
        <w:t>s</w:t>
      </w:r>
      <w:r w:rsidR="005273AE" w:rsidRPr="00B24052">
        <w:rPr>
          <w:rFonts w:ascii="Helvetica" w:hAnsi="Helvetica"/>
          <w:szCs w:val="24"/>
        </w:rPr>
        <w:t xml:space="preserve"> as a standard of successful science. Potential research projects on the </w:t>
      </w:r>
      <w:r w:rsidR="0074601C" w:rsidRPr="00B24052">
        <w:rPr>
          <w:rFonts w:ascii="Helvetica" w:hAnsi="Helvetica"/>
          <w:i/>
          <w:iCs/>
          <w:szCs w:val="24"/>
        </w:rPr>
        <w:t>intuitive-analytic</w:t>
      </w:r>
      <w:r w:rsidR="005273AE" w:rsidRPr="00B24052">
        <w:rPr>
          <w:rFonts w:ascii="Helvetica" w:hAnsi="Helvetica"/>
          <w:szCs w:val="24"/>
        </w:rPr>
        <w:t xml:space="preserve"> continuum</w:t>
      </w:r>
      <w:r w:rsidR="006D4ABC" w:rsidRPr="00B24052">
        <w:rPr>
          <w:rFonts w:ascii="Helvetica" w:hAnsi="Helvetica"/>
          <w:szCs w:val="24"/>
        </w:rPr>
        <w:t>,</w:t>
      </w:r>
      <w:r w:rsidR="00A705F0" w:rsidRPr="00B24052">
        <w:rPr>
          <w:rFonts w:ascii="Helvetica" w:hAnsi="Helvetica"/>
          <w:szCs w:val="24"/>
        </w:rPr>
        <w:t xml:space="preserve"> or completed research being read or even refereed</w:t>
      </w:r>
      <w:r w:rsidR="006D4ABC" w:rsidRPr="00B24052">
        <w:rPr>
          <w:rFonts w:ascii="Helvetica" w:hAnsi="Helvetica"/>
          <w:szCs w:val="24"/>
        </w:rPr>
        <w:t>,</w:t>
      </w:r>
      <w:r w:rsidR="005273AE" w:rsidRPr="00B24052">
        <w:rPr>
          <w:rFonts w:ascii="Helvetica" w:hAnsi="Helvetica"/>
          <w:szCs w:val="24"/>
        </w:rPr>
        <w:t xml:space="preserve"> can be compared with projects that have demonstrated high correspondence. As with the coherence continuum, we attribute the development of this continuum to the rigorous processes of becoming a scientist and practicing one’s craft. That is, a scientist has internalized a set of examples with acceptable outcomes that support the expectation that the proposed </w:t>
      </w:r>
      <w:r w:rsidR="004A34D4" w:rsidRPr="00B24052">
        <w:rPr>
          <w:rFonts w:ascii="Helvetica" w:hAnsi="Helvetica"/>
          <w:szCs w:val="24"/>
        </w:rPr>
        <w:t xml:space="preserve">project </w:t>
      </w:r>
      <w:r w:rsidR="005273AE" w:rsidRPr="00B24052">
        <w:rPr>
          <w:rFonts w:ascii="Helvetica" w:hAnsi="Helvetica"/>
          <w:szCs w:val="24"/>
        </w:rPr>
        <w:t>may well be worth doing.</w:t>
      </w:r>
    </w:p>
    <w:p w14:paraId="52A2B656" w14:textId="4C956410" w:rsidR="005273AE" w:rsidRPr="00B24052" w:rsidRDefault="005273AE" w:rsidP="00562C86">
      <w:pPr>
        <w:spacing w:before="120" w:line="360" w:lineRule="auto"/>
        <w:ind w:firstLine="720"/>
        <w:rPr>
          <w:rFonts w:ascii="Helvetica" w:hAnsi="Helvetica"/>
          <w:szCs w:val="24"/>
        </w:rPr>
      </w:pPr>
      <w:r w:rsidRPr="00B24052">
        <w:rPr>
          <w:rFonts w:ascii="Helvetica" w:hAnsi="Helvetica"/>
          <w:szCs w:val="24"/>
        </w:rPr>
        <w:t xml:space="preserve">A proposed experiment may be based on theory, on similar experiments in the relevant literature, on pilot studies, etc. The conditions of the research and the hoped for results </w:t>
      </w:r>
      <w:r w:rsidR="00126822" w:rsidRPr="00B24052">
        <w:rPr>
          <w:rFonts w:ascii="Helvetica" w:hAnsi="Helvetica"/>
          <w:szCs w:val="24"/>
        </w:rPr>
        <w:t xml:space="preserve">can be </w:t>
      </w:r>
      <w:r w:rsidRPr="00B24052">
        <w:rPr>
          <w:rFonts w:ascii="Helvetica" w:hAnsi="Helvetica"/>
          <w:szCs w:val="24"/>
        </w:rPr>
        <w:t xml:space="preserve">matched to the relevant study or studies. Possible studies that appear to </w:t>
      </w:r>
      <w:r w:rsidR="00B70072" w:rsidRPr="00B24052">
        <w:rPr>
          <w:rFonts w:ascii="Helvetica" w:hAnsi="Helvetica"/>
          <w:szCs w:val="24"/>
        </w:rPr>
        <w:t>fall near the</w:t>
      </w:r>
      <w:r w:rsidRPr="00B24052">
        <w:rPr>
          <w:rFonts w:ascii="Helvetica" w:hAnsi="Helvetica"/>
          <w:szCs w:val="24"/>
        </w:rPr>
        <w:t xml:space="preserve"> extreme irrelevance end of </w:t>
      </w:r>
      <w:r w:rsidR="001D71E0" w:rsidRPr="00B24052">
        <w:rPr>
          <w:rFonts w:ascii="Helvetica" w:hAnsi="Helvetica"/>
          <w:szCs w:val="24"/>
        </w:rPr>
        <w:t xml:space="preserve">a </w:t>
      </w:r>
      <w:r w:rsidRPr="00B24052">
        <w:rPr>
          <w:rFonts w:ascii="Helvetica" w:hAnsi="Helvetica"/>
          <w:szCs w:val="24"/>
        </w:rPr>
        <w:t xml:space="preserve">scientist’s correspondence continuum are </w:t>
      </w:r>
      <w:r w:rsidRPr="00B24052">
        <w:rPr>
          <w:rFonts w:ascii="Helvetica" w:hAnsi="Helvetica"/>
          <w:szCs w:val="24"/>
        </w:rPr>
        <w:lastRenderedPageBreak/>
        <w:t xml:space="preserve">easily dismissed as not worth doing. The other extreme end of the continuum involves a situation in which the evidence of potentially important outcomes is overwhelmingly positive. Much interest in scientific thinking lies between the two ends of the continuum, nearer the upper end. It is there that most of the work of science is done and that science progresses. </w:t>
      </w:r>
    </w:p>
    <w:p w14:paraId="4739D204" w14:textId="6590B060" w:rsidR="005273AE" w:rsidRPr="00B24052" w:rsidRDefault="005273AE" w:rsidP="00562C86">
      <w:pPr>
        <w:spacing w:before="120" w:line="360" w:lineRule="auto"/>
        <w:ind w:firstLine="720"/>
        <w:rPr>
          <w:rFonts w:ascii="Helvetica" w:hAnsi="Helvetica"/>
          <w:szCs w:val="24"/>
        </w:rPr>
      </w:pPr>
      <w:r w:rsidRPr="00B24052">
        <w:rPr>
          <w:rFonts w:ascii="Helvetica" w:hAnsi="Helvetica"/>
          <w:szCs w:val="24"/>
        </w:rPr>
        <w:t xml:space="preserve">We have quasirational mixes of </w:t>
      </w:r>
      <w:r w:rsidR="00646B4B" w:rsidRPr="00B24052">
        <w:rPr>
          <w:rFonts w:ascii="Helvetica" w:hAnsi="Helvetica"/>
          <w:szCs w:val="24"/>
        </w:rPr>
        <w:t xml:space="preserve">analysis </w:t>
      </w:r>
      <w:r w:rsidRPr="00B24052">
        <w:rPr>
          <w:rFonts w:ascii="Helvetica" w:hAnsi="Helvetica"/>
          <w:szCs w:val="24"/>
        </w:rPr>
        <w:t xml:space="preserve">and intuition on the </w:t>
      </w:r>
      <w:r w:rsidR="0074601C" w:rsidRPr="00B24052">
        <w:rPr>
          <w:rFonts w:ascii="Helvetica" w:hAnsi="Helvetica"/>
          <w:i/>
          <w:iCs/>
          <w:szCs w:val="24"/>
        </w:rPr>
        <w:t>intuitive-analytic</w:t>
      </w:r>
      <w:r w:rsidRPr="00B24052">
        <w:rPr>
          <w:rFonts w:ascii="Helvetica" w:hAnsi="Helvetica"/>
          <w:szCs w:val="24"/>
        </w:rPr>
        <w:t xml:space="preserve"> continuum, and we may also have quasirational mixes of analytic and intuitive cognition on the correspondence continuum. That is, we may have quasirational cognition on what is and on what makes science to start with and what makes a study worth doing.</w:t>
      </w:r>
    </w:p>
    <w:p w14:paraId="5D9221EC" w14:textId="48EDB692" w:rsidR="00313F4B" w:rsidRPr="00B24052" w:rsidRDefault="005273AE" w:rsidP="001D71E0">
      <w:pPr>
        <w:spacing w:before="120" w:line="360" w:lineRule="auto"/>
        <w:ind w:right="-90" w:firstLine="720"/>
        <w:rPr>
          <w:rFonts w:ascii="Helvetica" w:hAnsi="Helvetica" w:cs="Helvetica"/>
          <w:szCs w:val="24"/>
        </w:rPr>
      </w:pPr>
      <w:r w:rsidRPr="00B24052">
        <w:rPr>
          <w:rFonts w:ascii="Helvetica" w:hAnsi="Helvetica"/>
          <w:szCs w:val="24"/>
        </w:rPr>
        <w:t xml:space="preserve">We believe that it is almost self-evident that correspondence is a matter of degree. As we argued above, the statistical tools for analyzing JDM research yield continuous results. The very notion that science progresses means that at one time the scientific community holds that the criterion for truth has been met, but then new kinds of thinking or new information surfaced, </w:t>
      </w:r>
      <w:r w:rsidR="0099135A" w:rsidRPr="00B24052">
        <w:rPr>
          <w:rFonts w:ascii="Helvetica" w:hAnsi="Helvetica"/>
          <w:szCs w:val="24"/>
        </w:rPr>
        <w:t xml:space="preserve">and </w:t>
      </w:r>
      <w:r w:rsidRPr="00B24052">
        <w:rPr>
          <w:rFonts w:ascii="Helvetica" w:hAnsi="Helvetica"/>
          <w:szCs w:val="24"/>
        </w:rPr>
        <w:t xml:space="preserve">revision of understanding </w:t>
      </w:r>
      <w:r w:rsidRPr="00B24052">
        <w:rPr>
          <w:rFonts w:ascii="Helvetica" w:hAnsi="Helvetica"/>
          <w:color w:val="000000" w:themeColor="text1"/>
          <w:szCs w:val="24"/>
        </w:rPr>
        <w:t xml:space="preserve">on the </w:t>
      </w:r>
      <w:r w:rsidR="0074601C" w:rsidRPr="00B24052">
        <w:rPr>
          <w:rFonts w:ascii="Helvetica" w:hAnsi="Helvetica"/>
          <w:i/>
          <w:iCs/>
          <w:color w:val="000000" w:themeColor="text1"/>
          <w:szCs w:val="24"/>
        </w:rPr>
        <w:t>intuitive-analytic</w:t>
      </w:r>
      <w:r w:rsidRPr="00B24052">
        <w:rPr>
          <w:rFonts w:ascii="Helvetica" w:hAnsi="Helvetica"/>
          <w:color w:val="000000" w:themeColor="text1"/>
          <w:szCs w:val="24"/>
        </w:rPr>
        <w:t xml:space="preserve"> continuum begins. Movement on one or both </w:t>
      </w:r>
      <w:r w:rsidR="00BD7A57" w:rsidRPr="00B24052">
        <w:rPr>
          <w:rFonts w:ascii="Helvetica" w:hAnsi="Helvetica"/>
          <w:color w:val="000000" w:themeColor="text1"/>
          <w:szCs w:val="24"/>
        </w:rPr>
        <w:t xml:space="preserve">of </w:t>
      </w:r>
      <w:r w:rsidRPr="00B24052">
        <w:rPr>
          <w:rFonts w:ascii="Helvetica" w:hAnsi="Helvetica"/>
          <w:color w:val="000000" w:themeColor="text1"/>
          <w:szCs w:val="24"/>
        </w:rPr>
        <w:t xml:space="preserve">the truth continua </w:t>
      </w:r>
      <w:r w:rsidR="00CB5834" w:rsidRPr="00B24052">
        <w:rPr>
          <w:rFonts w:ascii="Helvetica" w:hAnsi="Helvetica"/>
          <w:szCs w:val="24"/>
        </w:rPr>
        <w:t>(</w:t>
      </w:r>
      <w:r w:rsidR="00CB5834" w:rsidRPr="00B24052">
        <w:rPr>
          <w:rStyle w:val="cf01"/>
          <w:rFonts w:ascii="Helvetica" w:hAnsi="Helvetica" w:cs="Times New Roman"/>
          <w:sz w:val="24"/>
          <w:szCs w:val="24"/>
        </w:rPr>
        <w:t xml:space="preserve">coherence and correspondence) </w:t>
      </w:r>
      <w:r w:rsidRPr="00B24052">
        <w:rPr>
          <w:rFonts w:ascii="Helvetica" w:hAnsi="Helvetica"/>
          <w:color w:val="000000" w:themeColor="text1"/>
          <w:szCs w:val="24"/>
        </w:rPr>
        <w:t xml:space="preserve">may commence. The concept of continua leaves open the idea that a potential solution may be good </w:t>
      </w:r>
      <w:r w:rsidRPr="00B24052">
        <w:rPr>
          <w:rFonts w:ascii="Helvetica" w:hAnsi="Helvetica"/>
          <w:szCs w:val="24"/>
        </w:rPr>
        <w:t xml:space="preserve">or very good yet not perfect. A </w:t>
      </w:r>
      <w:r w:rsidRPr="00B24052">
        <w:rPr>
          <w:rFonts w:ascii="Helvetica" w:hAnsi="Helvetica" w:cs="Helvetica"/>
          <w:szCs w:val="24"/>
        </w:rPr>
        <w:t xml:space="preserve">widely accepted statement about the nature of science is that all scientific knowledge is </w:t>
      </w:r>
      <w:r w:rsidR="001D71E0" w:rsidRPr="00B24052">
        <w:rPr>
          <w:rFonts w:ascii="Helvetica" w:hAnsi="Helvetica" w:cs="Helvetica"/>
          <w:szCs w:val="24"/>
        </w:rPr>
        <w:t>tentative. C</w:t>
      </w:r>
      <w:r w:rsidR="0085161D" w:rsidRPr="00B24052">
        <w:rPr>
          <w:rFonts w:ascii="Helvetica" w:hAnsi="Helvetica" w:cs="Helvetica"/>
          <w:szCs w:val="24"/>
        </w:rPr>
        <w:t>onceptualizing coherence and corresponde</w:t>
      </w:r>
      <w:r w:rsidR="004902DB" w:rsidRPr="00B24052">
        <w:rPr>
          <w:rFonts w:ascii="Helvetica" w:hAnsi="Helvetica" w:cs="Helvetica"/>
          <w:szCs w:val="24"/>
        </w:rPr>
        <w:t xml:space="preserve">nce </w:t>
      </w:r>
      <w:r w:rsidR="0085161D" w:rsidRPr="00B24052">
        <w:rPr>
          <w:rFonts w:ascii="Helvetica" w:hAnsi="Helvetica" w:cs="Helvetica"/>
          <w:szCs w:val="24"/>
        </w:rPr>
        <w:t xml:space="preserve">as continuous is </w:t>
      </w:r>
      <w:r w:rsidRPr="00B24052">
        <w:rPr>
          <w:rFonts w:ascii="Helvetica" w:hAnsi="Helvetica" w:cs="Helvetica"/>
          <w:szCs w:val="24"/>
        </w:rPr>
        <w:t xml:space="preserve">consistent with that maxim. </w:t>
      </w:r>
    </w:p>
    <w:p w14:paraId="26FE1881" w14:textId="17066B81" w:rsidR="001677E4" w:rsidRPr="00B24052" w:rsidRDefault="005273AE" w:rsidP="001D71E0">
      <w:pPr>
        <w:spacing w:line="360" w:lineRule="auto"/>
        <w:rPr>
          <w:rFonts w:ascii="Helvetica" w:hAnsi="Helvetica"/>
          <w:szCs w:val="24"/>
        </w:rPr>
      </w:pPr>
      <w:r w:rsidRPr="00B24052">
        <w:rPr>
          <w:rFonts w:ascii="Helvetica" w:hAnsi="Helvetica"/>
          <w:szCs w:val="24"/>
        </w:rPr>
        <w:t xml:space="preserve"> </w:t>
      </w:r>
      <w:r w:rsidR="001D71E0" w:rsidRPr="00B24052">
        <w:rPr>
          <w:rFonts w:ascii="Helvetica" w:hAnsi="Helvetica"/>
          <w:szCs w:val="24"/>
        </w:rPr>
        <w:tab/>
      </w:r>
      <w:r w:rsidR="00313F4B" w:rsidRPr="00B24052">
        <w:rPr>
          <w:rFonts w:ascii="Helvetica" w:hAnsi="Helvetica"/>
          <w:b/>
          <w:bCs/>
          <w:i/>
          <w:iCs/>
          <w:szCs w:val="24"/>
        </w:rPr>
        <w:t>The representative design continuum.</w:t>
      </w:r>
      <w:r w:rsidR="00F1476C" w:rsidRPr="00B24052">
        <w:rPr>
          <w:rFonts w:ascii="Helvetica" w:hAnsi="Helvetica"/>
          <w:szCs w:val="24"/>
        </w:rPr>
        <w:t xml:space="preserve"> </w:t>
      </w:r>
      <w:r w:rsidR="000E7F9D" w:rsidRPr="00B24052">
        <w:rPr>
          <w:rFonts w:ascii="Helvetica" w:hAnsi="Helvetica"/>
          <w:szCs w:val="24"/>
        </w:rPr>
        <w:t xml:space="preserve">Every </w:t>
      </w:r>
      <w:r w:rsidR="00EC0049" w:rsidRPr="00B24052">
        <w:rPr>
          <w:rFonts w:ascii="Helvetica" w:hAnsi="Helvetica"/>
          <w:szCs w:val="24"/>
        </w:rPr>
        <w:t xml:space="preserve">SJT researcher </w:t>
      </w:r>
      <w:r w:rsidR="009F4D4E" w:rsidRPr="00B24052">
        <w:rPr>
          <w:rFonts w:ascii="Helvetica" w:hAnsi="Helvetica"/>
          <w:szCs w:val="24"/>
        </w:rPr>
        <w:t>considers the degree of representativeness appr</w:t>
      </w:r>
      <w:r w:rsidR="00B232A3" w:rsidRPr="00B24052">
        <w:rPr>
          <w:rFonts w:ascii="Helvetica" w:hAnsi="Helvetica"/>
          <w:szCs w:val="24"/>
        </w:rPr>
        <w:t xml:space="preserve">opriate for his/her </w:t>
      </w:r>
      <w:r w:rsidR="00C33958" w:rsidRPr="00B24052">
        <w:rPr>
          <w:rFonts w:ascii="Helvetica" w:hAnsi="Helvetica"/>
          <w:szCs w:val="24"/>
        </w:rPr>
        <w:t>research design.</w:t>
      </w:r>
      <w:r w:rsidR="00F1476C" w:rsidRPr="00B24052">
        <w:rPr>
          <w:rFonts w:ascii="Helvetica" w:hAnsi="Helvetica"/>
          <w:szCs w:val="24"/>
        </w:rPr>
        <w:t xml:space="preserve"> </w:t>
      </w:r>
      <w:r w:rsidR="0054245F" w:rsidRPr="00B24052">
        <w:rPr>
          <w:rFonts w:ascii="Helvetica" w:hAnsi="Helvetica"/>
          <w:szCs w:val="24"/>
        </w:rPr>
        <w:t>With the objec</w:t>
      </w:r>
      <w:r w:rsidR="00D5372E" w:rsidRPr="00B24052">
        <w:rPr>
          <w:rFonts w:ascii="Helvetica" w:hAnsi="Helvetica"/>
          <w:szCs w:val="24"/>
        </w:rPr>
        <w:t xml:space="preserve">tives of coherence and correspondence in mind, </w:t>
      </w:r>
      <w:r w:rsidR="006673F6" w:rsidRPr="00B24052">
        <w:rPr>
          <w:rFonts w:ascii="Helvetica" w:hAnsi="Helvetica"/>
          <w:szCs w:val="24"/>
        </w:rPr>
        <w:t>hybr</w:t>
      </w:r>
      <w:r w:rsidR="00902256" w:rsidRPr="00B24052">
        <w:rPr>
          <w:rFonts w:ascii="Helvetica" w:hAnsi="Helvetica"/>
          <w:szCs w:val="24"/>
        </w:rPr>
        <w:t xml:space="preserve">id designs </w:t>
      </w:r>
      <w:r w:rsidR="002A142A" w:rsidRPr="00B24052">
        <w:rPr>
          <w:rFonts w:ascii="Helvetica" w:hAnsi="Helvetica"/>
          <w:szCs w:val="24"/>
        </w:rPr>
        <w:t>mentioned above (</w:t>
      </w:r>
      <w:r w:rsidR="008F0CBD" w:rsidRPr="00B24052">
        <w:rPr>
          <w:rFonts w:ascii="Helvetica" w:hAnsi="Helvetica"/>
          <w:szCs w:val="24"/>
        </w:rPr>
        <w:t xml:space="preserve">Kirlik, 2010; </w:t>
      </w:r>
      <w:r w:rsidR="002A142A" w:rsidRPr="00B24052">
        <w:rPr>
          <w:rFonts w:ascii="Helvetica" w:hAnsi="Helvetica"/>
          <w:szCs w:val="24"/>
        </w:rPr>
        <w:t xml:space="preserve">Mosier, </w:t>
      </w:r>
      <w:r w:rsidR="008F0CBD" w:rsidRPr="00B24052">
        <w:rPr>
          <w:rFonts w:ascii="Helvetica" w:hAnsi="Helvetica"/>
          <w:szCs w:val="24"/>
        </w:rPr>
        <w:t>2009</w:t>
      </w:r>
      <w:r w:rsidR="000D6E8F" w:rsidRPr="00B24052">
        <w:rPr>
          <w:rFonts w:ascii="Helvetica" w:hAnsi="Helvetica"/>
          <w:szCs w:val="24"/>
        </w:rPr>
        <w:t xml:space="preserve">) </w:t>
      </w:r>
      <w:r w:rsidR="00E37101" w:rsidRPr="00B24052">
        <w:rPr>
          <w:rFonts w:ascii="Helvetica" w:hAnsi="Helvetica"/>
          <w:szCs w:val="24"/>
        </w:rPr>
        <w:t xml:space="preserve">may </w:t>
      </w:r>
      <w:r w:rsidR="00974CC9" w:rsidRPr="00B24052">
        <w:rPr>
          <w:rFonts w:ascii="Helvetica" w:hAnsi="Helvetica"/>
          <w:szCs w:val="24"/>
        </w:rPr>
        <w:t xml:space="preserve">enable </w:t>
      </w:r>
      <w:r w:rsidR="00487B12" w:rsidRPr="00B24052">
        <w:rPr>
          <w:rFonts w:ascii="Helvetica" w:hAnsi="Helvetica"/>
          <w:szCs w:val="24"/>
        </w:rPr>
        <w:t xml:space="preserve">us </w:t>
      </w:r>
      <w:r w:rsidR="00974CC9" w:rsidRPr="00B24052">
        <w:rPr>
          <w:rFonts w:ascii="Helvetica" w:hAnsi="Helvetica"/>
          <w:szCs w:val="24"/>
        </w:rPr>
        <w:t xml:space="preserve">to address </w:t>
      </w:r>
      <w:r w:rsidR="0059534C" w:rsidRPr="00B24052">
        <w:rPr>
          <w:rFonts w:ascii="Helvetica" w:hAnsi="Helvetica"/>
          <w:szCs w:val="24"/>
        </w:rPr>
        <w:t xml:space="preserve">more </w:t>
      </w:r>
      <w:r w:rsidR="00F65E94" w:rsidRPr="00B24052">
        <w:rPr>
          <w:rFonts w:ascii="Helvetica" w:hAnsi="Helvetica"/>
          <w:szCs w:val="24"/>
        </w:rPr>
        <w:t xml:space="preserve">complex </w:t>
      </w:r>
      <w:r w:rsidR="0059534C" w:rsidRPr="00B24052">
        <w:rPr>
          <w:rFonts w:ascii="Helvetica" w:hAnsi="Helvetica"/>
          <w:szCs w:val="24"/>
        </w:rPr>
        <w:t xml:space="preserve">research </w:t>
      </w:r>
      <w:r w:rsidR="00974CC9" w:rsidRPr="00B24052">
        <w:rPr>
          <w:rFonts w:ascii="Helvetica" w:hAnsi="Helvetica"/>
          <w:szCs w:val="24"/>
        </w:rPr>
        <w:t>questions</w:t>
      </w:r>
      <w:r w:rsidR="0059534C" w:rsidRPr="00B24052">
        <w:rPr>
          <w:rFonts w:ascii="Helvetica" w:hAnsi="Helvetica"/>
          <w:szCs w:val="24"/>
        </w:rPr>
        <w:t>.</w:t>
      </w:r>
      <w:r w:rsidR="00F1476C" w:rsidRPr="00B24052">
        <w:rPr>
          <w:rFonts w:ascii="Helvetica" w:hAnsi="Helvetica"/>
          <w:szCs w:val="24"/>
        </w:rPr>
        <w:t xml:space="preserve"> </w:t>
      </w:r>
      <w:bookmarkStart w:id="9" w:name="_Hlk150859862"/>
      <w:r w:rsidR="0033484C" w:rsidRPr="00B24052">
        <w:rPr>
          <w:rFonts w:ascii="Helvetica" w:hAnsi="Helvetica"/>
          <w:szCs w:val="24"/>
        </w:rPr>
        <w:t>Mosier and Fischer (201</w:t>
      </w:r>
      <w:r w:rsidR="00A82C75" w:rsidRPr="00B24052">
        <w:rPr>
          <w:rFonts w:ascii="Helvetica" w:hAnsi="Helvetica"/>
          <w:szCs w:val="24"/>
        </w:rPr>
        <w:t>0</w:t>
      </w:r>
      <w:r w:rsidR="00993DCF" w:rsidRPr="00B24052">
        <w:rPr>
          <w:rFonts w:ascii="Helvetica" w:hAnsi="Helvetica"/>
          <w:szCs w:val="24"/>
        </w:rPr>
        <w:t>)</w:t>
      </w:r>
      <w:r w:rsidR="0059534C" w:rsidRPr="00B24052">
        <w:rPr>
          <w:rFonts w:ascii="Helvetica" w:hAnsi="Helvetica"/>
          <w:szCs w:val="24"/>
        </w:rPr>
        <w:t xml:space="preserve"> </w:t>
      </w:r>
      <w:bookmarkEnd w:id="9"/>
      <w:r w:rsidR="00844AA6" w:rsidRPr="00B24052">
        <w:rPr>
          <w:rFonts w:ascii="Helvetica" w:hAnsi="Helvetica"/>
          <w:szCs w:val="24"/>
        </w:rPr>
        <w:t>comment</w:t>
      </w:r>
      <w:r w:rsidR="00663260" w:rsidRPr="00B24052">
        <w:rPr>
          <w:rFonts w:ascii="Helvetica" w:hAnsi="Helvetica"/>
          <w:szCs w:val="24"/>
        </w:rPr>
        <w:t>:</w:t>
      </w:r>
    </w:p>
    <w:p w14:paraId="307BC6A0" w14:textId="77777777" w:rsidR="00A771FA" w:rsidRPr="00B24052" w:rsidRDefault="00A771FA" w:rsidP="00562C86">
      <w:pPr>
        <w:spacing w:line="360" w:lineRule="auto"/>
        <w:rPr>
          <w:rFonts w:ascii="Helvetica" w:hAnsi="Helvetica"/>
          <w:szCs w:val="24"/>
        </w:rPr>
      </w:pPr>
    </w:p>
    <w:p w14:paraId="7CD8B074" w14:textId="3322F321" w:rsidR="00FD0CF9" w:rsidRPr="00B24052" w:rsidRDefault="00FD0CF9" w:rsidP="00562C86">
      <w:pPr>
        <w:autoSpaceDE w:val="0"/>
        <w:autoSpaceDN w:val="0"/>
        <w:adjustRightInd w:val="0"/>
        <w:spacing w:line="360" w:lineRule="auto"/>
        <w:ind w:left="720"/>
        <w:rPr>
          <w:rFonts w:ascii="Helvetica" w:hAnsi="Helvetica"/>
          <w:i/>
          <w:iCs/>
          <w:szCs w:val="24"/>
        </w:rPr>
      </w:pPr>
      <w:r w:rsidRPr="00B24052">
        <w:rPr>
          <w:rFonts w:ascii="Helvetica" w:hAnsi="Helvetica"/>
          <w:i/>
          <w:iCs/>
          <w:szCs w:val="24"/>
        </w:rPr>
        <w:t xml:space="preserve">Because </w:t>
      </w:r>
      <w:r w:rsidR="00835E52" w:rsidRPr="00B24052">
        <w:rPr>
          <w:rFonts w:ascii="Helvetica" w:hAnsi="Helvetica"/>
          <w:i/>
          <w:iCs/>
          <w:szCs w:val="24"/>
        </w:rPr>
        <w:t>“</w:t>
      </w:r>
      <w:r w:rsidRPr="00B24052">
        <w:rPr>
          <w:rFonts w:ascii="Helvetica" w:hAnsi="Helvetica"/>
          <w:i/>
          <w:iCs/>
          <w:szCs w:val="24"/>
        </w:rPr>
        <w:t>good</w:t>
      </w:r>
      <w:r w:rsidR="00835E52" w:rsidRPr="00B24052">
        <w:rPr>
          <w:rFonts w:ascii="Helvetica" w:hAnsi="Helvetica"/>
          <w:i/>
          <w:iCs/>
          <w:szCs w:val="24"/>
        </w:rPr>
        <w:t>”</w:t>
      </w:r>
      <w:r w:rsidRPr="00B24052">
        <w:rPr>
          <w:rFonts w:ascii="Helvetica" w:hAnsi="Helvetica"/>
          <w:i/>
          <w:iCs/>
          <w:szCs w:val="24"/>
        </w:rPr>
        <w:t xml:space="preserve"> decision making in hybrid ecologies must be both coherent (in the electronic</w:t>
      </w:r>
      <w:r w:rsidR="00663260" w:rsidRPr="00B24052">
        <w:rPr>
          <w:rFonts w:ascii="Helvetica" w:hAnsi="Helvetica"/>
          <w:i/>
          <w:iCs/>
          <w:szCs w:val="24"/>
        </w:rPr>
        <w:t xml:space="preserve"> </w:t>
      </w:r>
      <w:r w:rsidRPr="00B24052">
        <w:rPr>
          <w:rFonts w:ascii="Helvetica" w:hAnsi="Helvetica"/>
          <w:i/>
          <w:iCs/>
          <w:szCs w:val="24"/>
        </w:rPr>
        <w:t>world) and accurate (in the physical world), proficient decision making in these</w:t>
      </w:r>
      <w:r w:rsidR="00663260" w:rsidRPr="00B24052">
        <w:rPr>
          <w:rFonts w:ascii="Helvetica" w:hAnsi="Helvetica"/>
          <w:i/>
          <w:iCs/>
          <w:szCs w:val="24"/>
        </w:rPr>
        <w:t xml:space="preserve"> </w:t>
      </w:r>
      <w:r w:rsidRPr="00B24052">
        <w:rPr>
          <w:rFonts w:ascii="Helvetica" w:hAnsi="Helvetica"/>
          <w:i/>
          <w:iCs/>
          <w:szCs w:val="24"/>
        </w:rPr>
        <w:t>environments involves knowing which strategy is appropriate in a given situation. As yet,</w:t>
      </w:r>
      <w:r w:rsidR="00663260" w:rsidRPr="00B24052">
        <w:rPr>
          <w:rFonts w:ascii="Helvetica" w:hAnsi="Helvetica"/>
          <w:i/>
          <w:iCs/>
          <w:szCs w:val="24"/>
        </w:rPr>
        <w:t xml:space="preserve"> </w:t>
      </w:r>
      <w:r w:rsidRPr="00B24052">
        <w:rPr>
          <w:rFonts w:ascii="Helvetica" w:hAnsi="Helvetica"/>
          <w:i/>
          <w:iCs/>
          <w:szCs w:val="24"/>
        </w:rPr>
        <w:t>the optimal combinations of recognition and analysis, and of coherence and correspondence</w:t>
      </w:r>
      <w:r w:rsidR="0028719E" w:rsidRPr="00B24052">
        <w:rPr>
          <w:rFonts w:ascii="Helvetica" w:hAnsi="Helvetica"/>
          <w:i/>
          <w:iCs/>
          <w:szCs w:val="24"/>
        </w:rPr>
        <w:t xml:space="preserve"> </w:t>
      </w:r>
      <w:r w:rsidRPr="00B24052">
        <w:rPr>
          <w:rFonts w:ascii="Helvetica" w:hAnsi="Helvetica"/>
          <w:i/>
          <w:iCs/>
          <w:szCs w:val="24"/>
        </w:rPr>
        <w:t xml:space="preserve">strategies, are not known. The </w:t>
      </w:r>
      <w:r w:rsidRPr="00B24052">
        <w:rPr>
          <w:rFonts w:ascii="Helvetica" w:hAnsi="Helvetica"/>
          <w:i/>
          <w:iCs/>
          <w:szCs w:val="24"/>
        </w:rPr>
        <w:lastRenderedPageBreak/>
        <w:t>proliferation of hybrid ecologies in decision domains</w:t>
      </w:r>
      <w:r w:rsidR="0028719E" w:rsidRPr="00B24052">
        <w:rPr>
          <w:rFonts w:ascii="Helvetica" w:hAnsi="Helvetica"/>
          <w:i/>
          <w:iCs/>
          <w:szCs w:val="24"/>
        </w:rPr>
        <w:t xml:space="preserve"> </w:t>
      </w:r>
      <w:r w:rsidRPr="00B24052">
        <w:rPr>
          <w:rFonts w:ascii="Helvetica" w:hAnsi="Helvetica"/>
          <w:i/>
          <w:iCs/>
          <w:szCs w:val="24"/>
        </w:rPr>
        <w:t>(particularly those domains in which teams operate) offers perhaps the greatest future</w:t>
      </w:r>
      <w:r w:rsidR="0028719E" w:rsidRPr="00B24052">
        <w:rPr>
          <w:rFonts w:ascii="Helvetica" w:hAnsi="Helvetica"/>
          <w:i/>
          <w:iCs/>
          <w:szCs w:val="24"/>
        </w:rPr>
        <w:t xml:space="preserve"> </w:t>
      </w:r>
      <w:r w:rsidRPr="00B24052">
        <w:rPr>
          <w:rFonts w:ascii="Helvetica" w:hAnsi="Helvetica"/>
          <w:i/>
          <w:iCs/>
          <w:szCs w:val="24"/>
        </w:rPr>
        <w:t>challenge in decision-making research.</w:t>
      </w:r>
      <w:r w:rsidR="00D50DE8" w:rsidRPr="00B24052">
        <w:rPr>
          <w:rFonts w:ascii="Helvetica" w:hAnsi="Helvetica"/>
          <w:i/>
          <w:iCs/>
          <w:szCs w:val="24"/>
        </w:rPr>
        <w:t xml:space="preserve"> (p. </w:t>
      </w:r>
      <w:r w:rsidR="00993DCF" w:rsidRPr="00B24052">
        <w:rPr>
          <w:rFonts w:ascii="Helvetica" w:hAnsi="Helvetica"/>
          <w:i/>
          <w:iCs/>
          <w:szCs w:val="24"/>
        </w:rPr>
        <w:t>184)</w:t>
      </w:r>
    </w:p>
    <w:p w14:paraId="7FDD2B5B" w14:textId="77777777" w:rsidR="00FD0CF9" w:rsidRPr="00B24052" w:rsidRDefault="00FD0CF9" w:rsidP="000F1D05">
      <w:pPr>
        <w:spacing w:line="360" w:lineRule="auto"/>
        <w:rPr>
          <w:rFonts w:ascii="Helvetica" w:hAnsi="Helvetica"/>
          <w:szCs w:val="24"/>
        </w:rPr>
      </w:pPr>
    </w:p>
    <w:p w14:paraId="532CCFBE" w14:textId="2B467606" w:rsidR="004D0DCE" w:rsidRPr="00B24052" w:rsidRDefault="00B70072" w:rsidP="00562C86">
      <w:pPr>
        <w:autoSpaceDE w:val="0"/>
        <w:autoSpaceDN w:val="0"/>
        <w:adjustRightInd w:val="0"/>
        <w:spacing w:line="360" w:lineRule="auto"/>
        <w:ind w:left="720"/>
        <w:rPr>
          <w:rFonts w:ascii="Helvetica" w:hAnsi="Helvetica"/>
          <w:i/>
          <w:iCs/>
          <w:szCs w:val="24"/>
        </w:rPr>
      </w:pPr>
      <w:r w:rsidRPr="00B24052">
        <w:rPr>
          <w:rFonts w:ascii="Helvetica" w:hAnsi="Helvetica"/>
          <w:i/>
          <w:iCs/>
          <w:szCs w:val="24"/>
        </w:rPr>
        <w:t xml:space="preserve">Decision </w:t>
      </w:r>
      <w:r w:rsidR="004D0DCE" w:rsidRPr="00B24052">
        <w:rPr>
          <w:rFonts w:ascii="Helvetica" w:hAnsi="Helvetica"/>
          <w:i/>
          <w:iCs/>
          <w:szCs w:val="24"/>
        </w:rPr>
        <w:t>making in human factors must be studied in context. Laboratory studies, the</w:t>
      </w:r>
      <w:r w:rsidR="00863A3E" w:rsidRPr="00B24052">
        <w:rPr>
          <w:rFonts w:ascii="Helvetica" w:hAnsi="Helvetica"/>
          <w:i/>
          <w:iCs/>
          <w:szCs w:val="24"/>
        </w:rPr>
        <w:t xml:space="preserve"> </w:t>
      </w:r>
      <w:r w:rsidR="004D0DCE" w:rsidRPr="00B24052">
        <w:rPr>
          <w:rFonts w:ascii="Helvetica" w:hAnsi="Helvetica"/>
          <w:i/>
          <w:iCs/>
          <w:szCs w:val="24"/>
        </w:rPr>
        <w:t xml:space="preserve">traditional approach in early work, can give insights on specific </w:t>
      </w:r>
      <w:proofErr w:type="spellStart"/>
      <w:r w:rsidR="004D0DCE" w:rsidRPr="00B24052">
        <w:rPr>
          <w:rFonts w:ascii="Helvetica" w:hAnsi="Helvetica"/>
          <w:i/>
          <w:iCs/>
          <w:szCs w:val="24"/>
        </w:rPr>
        <w:t>microaspects</w:t>
      </w:r>
      <w:proofErr w:type="spellEnd"/>
      <w:r w:rsidR="004D0DCE" w:rsidRPr="00B24052">
        <w:rPr>
          <w:rFonts w:ascii="Helvetica" w:hAnsi="Helvetica"/>
          <w:i/>
          <w:iCs/>
          <w:szCs w:val="24"/>
        </w:rPr>
        <w:t xml:space="preserve"> of judgment</w:t>
      </w:r>
      <w:r w:rsidR="00863A3E" w:rsidRPr="00B24052">
        <w:rPr>
          <w:rFonts w:ascii="Helvetica" w:hAnsi="Helvetica"/>
          <w:i/>
          <w:iCs/>
          <w:szCs w:val="24"/>
        </w:rPr>
        <w:t xml:space="preserve"> </w:t>
      </w:r>
      <w:r w:rsidR="004D0DCE" w:rsidRPr="00B24052">
        <w:rPr>
          <w:rFonts w:ascii="Helvetica" w:hAnsi="Helvetica"/>
          <w:i/>
          <w:iCs/>
          <w:szCs w:val="24"/>
        </w:rPr>
        <w:t>and decision making, but they alone cannot provide viable predictions of how operators</w:t>
      </w:r>
      <w:r w:rsidR="00863A3E" w:rsidRPr="00B24052">
        <w:rPr>
          <w:rFonts w:ascii="Helvetica" w:hAnsi="Helvetica"/>
          <w:i/>
          <w:iCs/>
          <w:szCs w:val="24"/>
        </w:rPr>
        <w:t xml:space="preserve"> </w:t>
      </w:r>
      <w:r w:rsidR="004D0DCE" w:rsidRPr="00B24052">
        <w:rPr>
          <w:rFonts w:ascii="Helvetica" w:hAnsi="Helvetica"/>
          <w:i/>
          <w:iCs/>
          <w:szCs w:val="24"/>
        </w:rPr>
        <w:t>will perform in dynamic environments. Rather, as exemplified by the research cited in this</w:t>
      </w:r>
      <w:r w:rsidR="00863A3E" w:rsidRPr="00B24052">
        <w:rPr>
          <w:rFonts w:ascii="Helvetica" w:hAnsi="Helvetica"/>
          <w:i/>
          <w:iCs/>
          <w:szCs w:val="24"/>
        </w:rPr>
        <w:t xml:space="preserve"> </w:t>
      </w:r>
      <w:r w:rsidR="004D0DCE" w:rsidRPr="00B24052">
        <w:rPr>
          <w:rFonts w:ascii="Helvetica" w:hAnsi="Helvetica"/>
          <w:i/>
          <w:iCs/>
          <w:szCs w:val="24"/>
        </w:rPr>
        <w:t>chapter, a range of methodological tools for investigating decision making should be</w:t>
      </w:r>
      <w:r w:rsidR="00863A3E" w:rsidRPr="00B24052">
        <w:rPr>
          <w:rFonts w:ascii="Helvetica" w:hAnsi="Helvetica"/>
          <w:i/>
          <w:iCs/>
          <w:szCs w:val="24"/>
        </w:rPr>
        <w:t xml:space="preserve"> </w:t>
      </w:r>
      <w:r w:rsidR="004D0DCE" w:rsidRPr="00B24052">
        <w:rPr>
          <w:rFonts w:ascii="Helvetica" w:hAnsi="Helvetica"/>
          <w:i/>
          <w:iCs/>
          <w:szCs w:val="24"/>
        </w:rPr>
        <w:t>employed with the goal of converging results at varied levels of context fidelity. These</w:t>
      </w:r>
      <w:r w:rsidR="00863A3E" w:rsidRPr="00B24052">
        <w:rPr>
          <w:rFonts w:ascii="Helvetica" w:hAnsi="Helvetica"/>
          <w:i/>
          <w:iCs/>
          <w:szCs w:val="24"/>
        </w:rPr>
        <w:t xml:space="preserve"> </w:t>
      </w:r>
      <w:r w:rsidR="004D0DCE" w:rsidRPr="00B24052">
        <w:rPr>
          <w:rFonts w:ascii="Helvetica" w:hAnsi="Helvetica"/>
          <w:i/>
          <w:iCs/>
          <w:szCs w:val="24"/>
        </w:rPr>
        <w:t>include lab studies in which factors and variables replicate aspects of the environment,</w:t>
      </w:r>
      <w:r w:rsidR="00863A3E" w:rsidRPr="00B24052">
        <w:rPr>
          <w:rFonts w:ascii="Helvetica" w:hAnsi="Helvetica"/>
          <w:i/>
          <w:iCs/>
          <w:szCs w:val="24"/>
        </w:rPr>
        <w:t xml:space="preserve"> </w:t>
      </w:r>
      <w:r w:rsidR="004D0DCE" w:rsidRPr="00B24052">
        <w:rPr>
          <w:rFonts w:ascii="Helvetica" w:hAnsi="Helvetica"/>
          <w:i/>
          <w:iCs/>
          <w:szCs w:val="24"/>
        </w:rPr>
        <w:t>archival analyses of accidents and incidents, simulations of varying fidelity, synthetic</w:t>
      </w:r>
      <w:r w:rsidR="00863A3E" w:rsidRPr="00B24052">
        <w:rPr>
          <w:rFonts w:ascii="Helvetica" w:hAnsi="Helvetica"/>
          <w:i/>
          <w:iCs/>
          <w:szCs w:val="24"/>
        </w:rPr>
        <w:t xml:space="preserve"> </w:t>
      </w:r>
      <w:r w:rsidR="004D0DCE" w:rsidRPr="00B24052">
        <w:rPr>
          <w:rFonts w:ascii="Helvetica" w:hAnsi="Helvetica"/>
          <w:i/>
          <w:iCs/>
          <w:szCs w:val="24"/>
        </w:rPr>
        <w:t>environments, and field studies. At all levels, it is important to match the features of the</w:t>
      </w:r>
      <w:r w:rsidR="00863A3E" w:rsidRPr="00B24052">
        <w:rPr>
          <w:rFonts w:ascii="Helvetica" w:hAnsi="Helvetica"/>
          <w:i/>
          <w:iCs/>
          <w:szCs w:val="24"/>
        </w:rPr>
        <w:t xml:space="preserve"> </w:t>
      </w:r>
      <w:r w:rsidR="004D0DCE" w:rsidRPr="00B24052">
        <w:rPr>
          <w:rFonts w:ascii="Helvetica" w:hAnsi="Helvetica"/>
          <w:i/>
          <w:iCs/>
          <w:szCs w:val="24"/>
        </w:rPr>
        <w:t>tasks as closely as possible to the formal properties of the environment (Hammond, 1993).</w:t>
      </w:r>
      <w:r w:rsidR="004C067B" w:rsidRPr="00B24052">
        <w:rPr>
          <w:rFonts w:ascii="Helvetica" w:hAnsi="Helvetica"/>
          <w:i/>
          <w:iCs/>
          <w:szCs w:val="24"/>
        </w:rPr>
        <w:t xml:space="preserve"> </w:t>
      </w:r>
      <w:r w:rsidR="004C067B" w:rsidRPr="00B24052">
        <w:rPr>
          <w:rFonts w:ascii="Helvetica" w:hAnsi="Helvetica"/>
          <w:szCs w:val="24"/>
        </w:rPr>
        <w:t>(</w:t>
      </w:r>
      <w:r w:rsidR="00596788" w:rsidRPr="00B24052">
        <w:rPr>
          <w:rFonts w:ascii="Helvetica" w:hAnsi="Helvetica"/>
          <w:szCs w:val="24"/>
        </w:rPr>
        <w:t xml:space="preserve">Mosier and Fischer. 2010, </w:t>
      </w:r>
      <w:r w:rsidR="004C067B" w:rsidRPr="00B24052">
        <w:rPr>
          <w:rFonts w:ascii="Helvetica" w:hAnsi="Helvetica"/>
          <w:szCs w:val="24"/>
        </w:rPr>
        <w:t>p</w:t>
      </w:r>
      <w:r w:rsidR="00F4060B" w:rsidRPr="00B24052">
        <w:rPr>
          <w:rFonts w:ascii="Helvetica" w:hAnsi="Helvetica"/>
          <w:szCs w:val="24"/>
        </w:rPr>
        <w:t>. 176</w:t>
      </w:r>
      <w:r w:rsidR="004C067B" w:rsidRPr="00B24052">
        <w:rPr>
          <w:rFonts w:ascii="Helvetica" w:hAnsi="Helvetica"/>
          <w:szCs w:val="24"/>
        </w:rPr>
        <w:t>)</w:t>
      </w:r>
    </w:p>
    <w:p w14:paraId="0730192A" w14:textId="77777777" w:rsidR="00DE0C8B" w:rsidRPr="00B24052" w:rsidRDefault="00DE0C8B" w:rsidP="00562C86">
      <w:pPr>
        <w:spacing w:line="360" w:lineRule="auto"/>
        <w:ind w:left="720"/>
        <w:rPr>
          <w:rFonts w:ascii="Helvetica" w:hAnsi="Helvetica"/>
          <w:i/>
          <w:iCs/>
          <w:szCs w:val="24"/>
        </w:rPr>
      </w:pPr>
    </w:p>
    <w:p w14:paraId="09119E83" w14:textId="5ED61872" w:rsidR="00A851C4" w:rsidRPr="00B24052" w:rsidRDefault="00A851C4" w:rsidP="00562C86">
      <w:pPr>
        <w:autoSpaceDE w:val="0"/>
        <w:autoSpaceDN w:val="0"/>
        <w:adjustRightInd w:val="0"/>
        <w:spacing w:line="360" w:lineRule="auto"/>
        <w:ind w:left="720"/>
        <w:rPr>
          <w:rFonts w:ascii="Helvetica" w:hAnsi="Helvetica"/>
          <w:i/>
          <w:iCs/>
          <w:szCs w:val="24"/>
        </w:rPr>
      </w:pPr>
      <w:r w:rsidRPr="00B24052">
        <w:rPr>
          <w:rFonts w:ascii="Helvetica" w:hAnsi="Helvetica"/>
          <w:i/>
          <w:iCs/>
          <w:szCs w:val="24"/>
        </w:rPr>
        <w:t>A body of</w:t>
      </w:r>
      <w:r w:rsidR="005F64EF" w:rsidRPr="00B24052">
        <w:rPr>
          <w:rFonts w:ascii="Helvetica" w:hAnsi="Helvetica"/>
          <w:i/>
          <w:iCs/>
          <w:szCs w:val="24"/>
        </w:rPr>
        <w:t xml:space="preserve"> </w:t>
      </w:r>
      <w:r w:rsidRPr="00B24052">
        <w:rPr>
          <w:rFonts w:ascii="Helvetica" w:hAnsi="Helvetica"/>
          <w:i/>
          <w:iCs/>
          <w:szCs w:val="24"/>
        </w:rPr>
        <w:t>literature exists in the area of engineering design to aid decision making, including</w:t>
      </w:r>
      <w:r w:rsidR="00DE0C8B" w:rsidRPr="00B24052">
        <w:rPr>
          <w:rFonts w:ascii="Helvetica" w:hAnsi="Helvetica"/>
          <w:i/>
          <w:iCs/>
          <w:szCs w:val="24"/>
        </w:rPr>
        <w:t xml:space="preserve"> </w:t>
      </w:r>
      <w:r w:rsidRPr="00B24052">
        <w:rPr>
          <w:rFonts w:ascii="Helvetica" w:hAnsi="Helvetica"/>
          <w:i/>
          <w:iCs/>
          <w:szCs w:val="24"/>
        </w:rPr>
        <w:t>several chapters in Reviews of Human Factors and Ergonomics volumes</w:t>
      </w:r>
      <w:r w:rsidR="00685511" w:rsidRPr="00B24052">
        <w:rPr>
          <w:rFonts w:ascii="Helvetica" w:hAnsi="Helvetica"/>
          <w:i/>
          <w:iCs/>
          <w:szCs w:val="24"/>
        </w:rPr>
        <w:t xml:space="preserve"> …  </w:t>
      </w:r>
      <w:r w:rsidRPr="00B24052">
        <w:rPr>
          <w:rFonts w:ascii="Helvetica" w:hAnsi="Helvetica"/>
          <w:i/>
          <w:iCs/>
          <w:szCs w:val="24"/>
        </w:rPr>
        <w:t>Technological innovations to enhance decision making must be based on</w:t>
      </w:r>
      <w:r w:rsidR="00863A3E" w:rsidRPr="00B24052">
        <w:rPr>
          <w:rFonts w:ascii="Helvetica" w:hAnsi="Helvetica"/>
          <w:i/>
          <w:iCs/>
          <w:szCs w:val="24"/>
        </w:rPr>
        <w:t xml:space="preserve"> </w:t>
      </w:r>
      <w:r w:rsidRPr="00B24052">
        <w:rPr>
          <w:rFonts w:ascii="Helvetica" w:hAnsi="Helvetica"/>
          <w:i/>
          <w:iCs/>
          <w:szCs w:val="24"/>
        </w:rPr>
        <w:t>correct assumptions about human judgment processes and about how people think</w:t>
      </w:r>
      <w:r w:rsidR="00863A3E" w:rsidRPr="00B24052">
        <w:rPr>
          <w:rFonts w:ascii="Helvetica" w:hAnsi="Helvetica"/>
          <w:i/>
          <w:iCs/>
          <w:szCs w:val="24"/>
        </w:rPr>
        <w:t xml:space="preserve"> </w:t>
      </w:r>
      <w:r w:rsidRPr="00B24052">
        <w:rPr>
          <w:rFonts w:ascii="Helvetica" w:hAnsi="Helvetica"/>
          <w:i/>
          <w:iCs/>
          <w:szCs w:val="24"/>
        </w:rPr>
        <w:t>(Maule, 2009), and they should provide support for both coherence and correspondence</w:t>
      </w:r>
      <w:r w:rsidR="00863A3E" w:rsidRPr="00B24052">
        <w:rPr>
          <w:rFonts w:ascii="Helvetica" w:hAnsi="Helvetica"/>
          <w:i/>
          <w:iCs/>
          <w:szCs w:val="24"/>
        </w:rPr>
        <w:t xml:space="preserve"> </w:t>
      </w:r>
      <w:r w:rsidRPr="00B24052">
        <w:rPr>
          <w:rFonts w:ascii="Helvetica" w:hAnsi="Helvetica"/>
          <w:i/>
          <w:iCs/>
          <w:szCs w:val="24"/>
        </w:rPr>
        <w:t>as well as for requirements at the front and back ends of decision making.</w:t>
      </w:r>
      <w:r w:rsidR="005F64EF" w:rsidRPr="00B24052">
        <w:rPr>
          <w:rFonts w:ascii="Helvetica" w:hAnsi="Helvetica"/>
          <w:i/>
          <w:iCs/>
          <w:szCs w:val="24"/>
        </w:rPr>
        <w:t xml:space="preserve"> </w:t>
      </w:r>
      <w:r w:rsidR="00854B09" w:rsidRPr="00B24052">
        <w:rPr>
          <w:rFonts w:ascii="Helvetica" w:hAnsi="Helvetica"/>
          <w:i/>
          <w:iCs/>
          <w:szCs w:val="24"/>
        </w:rPr>
        <w:t>(</w:t>
      </w:r>
      <w:r w:rsidR="00854B09" w:rsidRPr="00B24052">
        <w:rPr>
          <w:rFonts w:ascii="Helvetica" w:hAnsi="Helvetica"/>
          <w:szCs w:val="24"/>
        </w:rPr>
        <w:t>p. 236)</w:t>
      </w:r>
    </w:p>
    <w:p w14:paraId="2404453E" w14:textId="5674B6FD" w:rsidR="007813AC" w:rsidRPr="00B24052" w:rsidRDefault="00C20892" w:rsidP="00562C86">
      <w:pPr>
        <w:spacing w:before="120" w:line="360" w:lineRule="auto"/>
        <w:ind w:firstLine="720"/>
        <w:rPr>
          <w:rFonts w:ascii="Helvetica" w:hAnsi="Helvetica"/>
          <w:szCs w:val="24"/>
        </w:rPr>
      </w:pPr>
      <w:r w:rsidRPr="00B24052">
        <w:rPr>
          <w:rFonts w:ascii="Helvetica" w:hAnsi="Helvetica"/>
          <w:szCs w:val="24"/>
        </w:rPr>
        <w:t xml:space="preserve">Lynn Miller and colleagues (2019a) introduced a hybrid </w:t>
      </w:r>
      <w:r w:rsidRPr="00B24052">
        <w:rPr>
          <w:rFonts w:ascii="Helvetica" w:hAnsi="Helvetica"/>
          <w:i/>
          <w:iCs/>
          <w:szCs w:val="24"/>
        </w:rPr>
        <w:t>systematic representative design</w:t>
      </w:r>
      <w:r w:rsidRPr="00B24052">
        <w:rPr>
          <w:rFonts w:ascii="Helvetica" w:hAnsi="Helvetica"/>
          <w:szCs w:val="24"/>
        </w:rPr>
        <w:t xml:space="preserve"> that takes advantage of virtual reality. </w:t>
      </w:r>
      <w:r w:rsidR="00F715C3" w:rsidRPr="00B24052">
        <w:rPr>
          <w:rFonts w:ascii="Helvetica" w:hAnsi="Helvetica"/>
          <w:szCs w:val="24"/>
        </w:rPr>
        <w:t>Miller et al</w:t>
      </w:r>
      <w:r w:rsidR="00893425" w:rsidRPr="00B24052">
        <w:rPr>
          <w:rFonts w:ascii="Helvetica" w:hAnsi="Helvetica"/>
          <w:szCs w:val="24"/>
        </w:rPr>
        <w:t>.</w:t>
      </w:r>
      <w:r w:rsidR="00F715C3" w:rsidRPr="00B24052">
        <w:rPr>
          <w:rFonts w:ascii="Helvetica" w:hAnsi="Helvetica"/>
          <w:szCs w:val="24"/>
        </w:rPr>
        <w:t xml:space="preserve"> (2019b)</w:t>
      </w:r>
      <w:r w:rsidR="002C504E" w:rsidRPr="00B24052">
        <w:rPr>
          <w:rFonts w:ascii="Helvetica" w:hAnsi="Helvetica"/>
          <w:szCs w:val="24"/>
        </w:rPr>
        <w:t>,</w:t>
      </w:r>
      <w:r w:rsidR="00F715C3" w:rsidRPr="00B24052">
        <w:rPr>
          <w:rFonts w:ascii="Helvetica" w:hAnsi="Helvetica"/>
          <w:szCs w:val="24"/>
        </w:rPr>
        <w:t xml:space="preserve"> </w:t>
      </w:r>
      <w:r w:rsidR="006412C2" w:rsidRPr="00B24052">
        <w:rPr>
          <w:rFonts w:ascii="Helvetica" w:hAnsi="Helvetica"/>
          <w:szCs w:val="24"/>
        </w:rPr>
        <w:t>i</w:t>
      </w:r>
      <w:r w:rsidR="00B41505" w:rsidRPr="00B24052">
        <w:rPr>
          <w:rFonts w:ascii="Helvetica" w:hAnsi="Helvetica"/>
          <w:szCs w:val="24"/>
        </w:rPr>
        <w:t xml:space="preserve">n </w:t>
      </w:r>
      <w:r w:rsidR="00F715C3" w:rsidRPr="00B24052">
        <w:rPr>
          <w:rFonts w:ascii="Helvetica" w:hAnsi="Helvetica"/>
          <w:szCs w:val="24"/>
        </w:rPr>
        <w:t xml:space="preserve">a reply </w:t>
      </w:r>
      <w:r w:rsidR="007813AC" w:rsidRPr="00B24052">
        <w:rPr>
          <w:rFonts w:ascii="Helvetica" w:hAnsi="Helvetica"/>
          <w:szCs w:val="24"/>
        </w:rPr>
        <w:t xml:space="preserve">to </w:t>
      </w:r>
      <w:r w:rsidR="00960DBF" w:rsidRPr="00B24052">
        <w:rPr>
          <w:rFonts w:ascii="Helvetica" w:hAnsi="Helvetica"/>
          <w:szCs w:val="24"/>
        </w:rPr>
        <w:t>c</w:t>
      </w:r>
      <w:r w:rsidR="007813AC" w:rsidRPr="00B24052">
        <w:rPr>
          <w:rFonts w:ascii="Helvetica" w:hAnsi="Helvetica"/>
          <w:szCs w:val="24"/>
        </w:rPr>
        <w:t xml:space="preserve">ommentaries </w:t>
      </w:r>
      <w:r w:rsidR="006412C2" w:rsidRPr="00B24052">
        <w:rPr>
          <w:rFonts w:ascii="Helvetica" w:hAnsi="Helvetica"/>
          <w:szCs w:val="24"/>
        </w:rPr>
        <w:t xml:space="preserve">to </w:t>
      </w:r>
      <w:r w:rsidR="00BB6267" w:rsidRPr="00B24052">
        <w:rPr>
          <w:rFonts w:ascii="Helvetica" w:hAnsi="Helvetica"/>
          <w:szCs w:val="24"/>
        </w:rPr>
        <w:t xml:space="preserve">their earlier </w:t>
      </w:r>
      <w:r w:rsidR="00960DBF" w:rsidRPr="00B24052">
        <w:rPr>
          <w:rFonts w:ascii="Helvetica" w:hAnsi="Helvetica"/>
          <w:szCs w:val="24"/>
        </w:rPr>
        <w:t xml:space="preserve">introduction </w:t>
      </w:r>
      <w:r w:rsidR="000B6333" w:rsidRPr="00B24052">
        <w:rPr>
          <w:rFonts w:ascii="Helvetica" w:hAnsi="Helvetica"/>
          <w:szCs w:val="24"/>
        </w:rPr>
        <w:t>suggest that, in virtual environments</w:t>
      </w:r>
      <w:r w:rsidR="00B41505" w:rsidRPr="00B24052">
        <w:rPr>
          <w:rFonts w:ascii="Helvetica" w:hAnsi="Helvetica"/>
          <w:szCs w:val="24"/>
        </w:rPr>
        <w:t>,</w:t>
      </w:r>
    </w:p>
    <w:p w14:paraId="36988DA3" w14:textId="77777777" w:rsidR="006A0525" w:rsidRPr="00B24052" w:rsidRDefault="006A0525" w:rsidP="006A1DB6">
      <w:pPr>
        <w:spacing w:line="360" w:lineRule="auto"/>
        <w:ind w:firstLine="720"/>
        <w:rPr>
          <w:rFonts w:ascii="Helvetica" w:hAnsi="Helvetica"/>
          <w:szCs w:val="24"/>
        </w:rPr>
      </w:pPr>
    </w:p>
    <w:p w14:paraId="0637798E" w14:textId="286B7464" w:rsidR="00151174" w:rsidRPr="00B24052" w:rsidRDefault="00151174" w:rsidP="00562C86">
      <w:pPr>
        <w:autoSpaceDE w:val="0"/>
        <w:autoSpaceDN w:val="0"/>
        <w:adjustRightInd w:val="0"/>
        <w:spacing w:line="360" w:lineRule="auto"/>
        <w:ind w:left="720"/>
        <w:rPr>
          <w:rFonts w:ascii="Helvetica" w:hAnsi="Helvetica"/>
          <w:szCs w:val="24"/>
        </w:rPr>
      </w:pPr>
      <w:r w:rsidRPr="00B24052">
        <w:rPr>
          <w:rFonts w:ascii="Helvetica" w:hAnsi="Helvetica"/>
          <w:i/>
          <w:iCs/>
          <w:szCs w:val="24"/>
        </w:rPr>
        <w:t>we might expect that top-down processes</w:t>
      </w:r>
      <w:r w:rsidR="00960DBF" w:rsidRPr="00B24052">
        <w:rPr>
          <w:rFonts w:ascii="Helvetica" w:hAnsi="Helvetica"/>
          <w:i/>
          <w:iCs/>
          <w:szCs w:val="24"/>
        </w:rPr>
        <w:t xml:space="preserve"> </w:t>
      </w:r>
      <w:r w:rsidRPr="00B24052">
        <w:rPr>
          <w:rFonts w:ascii="Helvetica" w:hAnsi="Helvetica"/>
          <w:i/>
          <w:iCs/>
          <w:szCs w:val="24"/>
        </w:rPr>
        <w:t>will play particularly significant roles in social interaction,</w:t>
      </w:r>
      <w:r w:rsidR="00960DBF" w:rsidRPr="00B24052">
        <w:rPr>
          <w:rFonts w:ascii="Helvetica" w:hAnsi="Helvetica"/>
          <w:i/>
          <w:iCs/>
          <w:szCs w:val="24"/>
        </w:rPr>
        <w:t xml:space="preserve"> </w:t>
      </w:r>
      <w:r w:rsidRPr="00B24052">
        <w:rPr>
          <w:rFonts w:ascii="Helvetica" w:hAnsi="Helvetica"/>
          <w:i/>
          <w:iCs/>
          <w:szCs w:val="24"/>
        </w:rPr>
        <w:t>but proximal cues could as well, especially if they are</w:t>
      </w:r>
      <w:r w:rsidR="00960DBF" w:rsidRPr="00B24052">
        <w:rPr>
          <w:rFonts w:ascii="Helvetica" w:hAnsi="Helvetica"/>
          <w:i/>
          <w:iCs/>
          <w:szCs w:val="24"/>
        </w:rPr>
        <w:t xml:space="preserve"> </w:t>
      </w:r>
      <w:r w:rsidRPr="00B24052">
        <w:rPr>
          <w:rFonts w:ascii="Helvetica" w:hAnsi="Helvetica"/>
          <w:i/>
          <w:iCs/>
          <w:szCs w:val="24"/>
        </w:rPr>
        <w:t>incompatible with top-down predictions. Imagine we had</w:t>
      </w:r>
      <w:r w:rsidR="00960DBF" w:rsidRPr="00B24052">
        <w:rPr>
          <w:rFonts w:ascii="Helvetica" w:hAnsi="Helvetica"/>
          <w:i/>
          <w:iCs/>
          <w:szCs w:val="24"/>
        </w:rPr>
        <w:t xml:space="preserve"> </w:t>
      </w:r>
      <w:r w:rsidRPr="00B24052">
        <w:rPr>
          <w:rFonts w:ascii="Helvetica" w:hAnsi="Helvetica"/>
          <w:i/>
          <w:iCs/>
          <w:szCs w:val="24"/>
        </w:rPr>
        <w:t xml:space="preserve">highly representative </w:t>
      </w:r>
      <w:r w:rsidRPr="00B24052">
        <w:rPr>
          <w:rFonts w:ascii="Helvetica" w:hAnsi="Helvetica"/>
          <w:i/>
          <w:iCs/>
          <w:szCs w:val="24"/>
        </w:rPr>
        <w:lastRenderedPageBreak/>
        <w:t>environments that allowed us to ascertain</w:t>
      </w:r>
      <w:r w:rsidR="00960DBF" w:rsidRPr="00B24052">
        <w:rPr>
          <w:rFonts w:ascii="Helvetica" w:hAnsi="Helvetica"/>
          <w:i/>
          <w:iCs/>
          <w:szCs w:val="24"/>
        </w:rPr>
        <w:t xml:space="preserve"> </w:t>
      </w:r>
      <w:r w:rsidRPr="00B24052">
        <w:rPr>
          <w:rFonts w:ascii="Helvetica" w:hAnsi="Helvetica"/>
          <w:i/>
          <w:iCs/>
          <w:szCs w:val="24"/>
        </w:rPr>
        <w:t>(e.g., via eye tracking) when people were considering</w:t>
      </w:r>
      <w:r w:rsidR="00960DBF" w:rsidRPr="00B24052">
        <w:rPr>
          <w:rFonts w:ascii="Helvetica" w:hAnsi="Helvetica"/>
          <w:i/>
          <w:iCs/>
          <w:szCs w:val="24"/>
        </w:rPr>
        <w:t xml:space="preserve"> </w:t>
      </w:r>
      <w:r w:rsidRPr="00B24052">
        <w:rPr>
          <w:rFonts w:ascii="Helvetica" w:hAnsi="Helvetica"/>
          <w:i/>
          <w:iCs/>
          <w:szCs w:val="24"/>
        </w:rPr>
        <w:t>what cues; we might begin to see patterns of a given participant’s</w:t>
      </w:r>
      <w:r w:rsidR="00960DBF" w:rsidRPr="00B24052">
        <w:rPr>
          <w:rFonts w:ascii="Helvetica" w:hAnsi="Helvetica"/>
          <w:i/>
          <w:iCs/>
          <w:szCs w:val="24"/>
        </w:rPr>
        <w:t xml:space="preserve"> </w:t>
      </w:r>
      <w:r w:rsidRPr="00B24052">
        <w:rPr>
          <w:rFonts w:ascii="Helvetica" w:hAnsi="Helvetica"/>
          <w:i/>
          <w:iCs/>
          <w:szCs w:val="24"/>
        </w:rPr>
        <w:t>proximal cue attention, use (and weights) as predictive</w:t>
      </w:r>
      <w:r w:rsidR="00960DBF" w:rsidRPr="00B24052">
        <w:rPr>
          <w:rFonts w:ascii="Helvetica" w:hAnsi="Helvetica"/>
          <w:i/>
          <w:iCs/>
          <w:szCs w:val="24"/>
        </w:rPr>
        <w:t xml:space="preserve"> </w:t>
      </w:r>
      <w:r w:rsidRPr="00B24052">
        <w:rPr>
          <w:rFonts w:ascii="Helvetica" w:hAnsi="Helvetica"/>
          <w:i/>
          <w:iCs/>
          <w:szCs w:val="24"/>
        </w:rPr>
        <w:t>of “top down” and “bottom up” cue utilization</w:t>
      </w:r>
      <w:r w:rsidR="00960DBF" w:rsidRPr="00B24052">
        <w:rPr>
          <w:rFonts w:ascii="Helvetica" w:hAnsi="Helvetica"/>
          <w:i/>
          <w:iCs/>
          <w:szCs w:val="24"/>
        </w:rPr>
        <w:t xml:space="preserve"> </w:t>
      </w:r>
      <w:r w:rsidRPr="00B24052">
        <w:rPr>
          <w:rFonts w:ascii="Helvetica" w:hAnsi="Helvetica"/>
          <w:i/>
          <w:iCs/>
          <w:szCs w:val="24"/>
        </w:rPr>
        <w:t>following, for example, prediction surprise.</w:t>
      </w:r>
      <w:r w:rsidR="00960DBF" w:rsidRPr="00B24052">
        <w:rPr>
          <w:rFonts w:ascii="Helvetica" w:hAnsi="Helvetica"/>
          <w:i/>
          <w:iCs/>
          <w:szCs w:val="24"/>
        </w:rPr>
        <w:t xml:space="preserve"> </w:t>
      </w:r>
      <w:r w:rsidR="00960DBF" w:rsidRPr="00B24052">
        <w:rPr>
          <w:rFonts w:ascii="Helvetica" w:hAnsi="Helvetica"/>
          <w:szCs w:val="24"/>
        </w:rPr>
        <w:t xml:space="preserve">(p. </w:t>
      </w:r>
      <w:r w:rsidR="002E2638" w:rsidRPr="00B24052">
        <w:rPr>
          <w:rFonts w:ascii="Helvetica" w:hAnsi="Helvetica"/>
          <w:szCs w:val="24"/>
        </w:rPr>
        <w:t>252)</w:t>
      </w:r>
    </w:p>
    <w:p w14:paraId="66351C21" w14:textId="77777777" w:rsidR="009E79BE" w:rsidRPr="00B24052" w:rsidRDefault="009E79BE" w:rsidP="00562C86">
      <w:pPr>
        <w:autoSpaceDE w:val="0"/>
        <w:autoSpaceDN w:val="0"/>
        <w:adjustRightInd w:val="0"/>
        <w:spacing w:line="360" w:lineRule="auto"/>
        <w:ind w:left="720"/>
        <w:rPr>
          <w:rFonts w:ascii="Helvetica" w:hAnsi="Helvetica"/>
          <w:szCs w:val="24"/>
        </w:rPr>
      </w:pPr>
    </w:p>
    <w:p w14:paraId="585259F9" w14:textId="28ED45C0" w:rsidR="00636EFE" w:rsidRPr="00B24052" w:rsidRDefault="008B428B" w:rsidP="009950C2">
      <w:pPr>
        <w:rPr>
          <w:rFonts w:ascii="Helvetica" w:hAnsi="Helvetica"/>
          <w:b/>
          <w:bCs/>
          <w:szCs w:val="24"/>
        </w:rPr>
      </w:pPr>
      <w:bookmarkStart w:id="10" w:name="_Toc130804192"/>
      <w:bookmarkStart w:id="11" w:name="_Toc130804193"/>
      <w:bookmarkStart w:id="12" w:name="_Toc130804213"/>
      <w:bookmarkStart w:id="13" w:name="_Toc130804214"/>
      <w:bookmarkStart w:id="14" w:name="_Toc130804215"/>
      <w:bookmarkStart w:id="15" w:name="_Toc130804216"/>
      <w:bookmarkStart w:id="16" w:name="_Toc132203576"/>
      <w:bookmarkEnd w:id="10"/>
      <w:bookmarkEnd w:id="11"/>
      <w:bookmarkEnd w:id="12"/>
      <w:bookmarkEnd w:id="13"/>
      <w:bookmarkEnd w:id="14"/>
      <w:bookmarkEnd w:id="15"/>
      <w:r w:rsidRPr="00B24052">
        <w:rPr>
          <w:rFonts w:ascii="Helvetica" w:hAnsi="Helvetica"/>
          <w:b/>
          <w:bCs/>
          <w:szCs w:val="24"/>
        </w:rPr>
        <w:t>Using</w:t>
      </w:r>
      <w:r w:rsidR="00E30FC8" w:rsidRPr="00B24052">
        <w:rPr>
          <w:rFonts w:ascii="Helvetica" w:hAnsi="Helvetica"/>
          <w:b/>
          <w:bCs/>
          <w:szCs w:val="24"/>
        </w:rPr>
        <w:t xml:space="preserve"> All One’s Cognitive Powers</w:t>
      </w:r>
    </w:p>
    <w:p w14:paraId="219FBAB7" w14:textId="222CDF24" w:rsidR="00AC24FA" w:rsidRPr="00B24052" w:rsidRDefault="006458B1" w:rsidP="00562C86">
      <w:pPr>
        <w:spacing w:before="120" w:line="360" w:lineRule="auto"/>
        <w:ind w:firstLine="720"/>
        <w:rPr>
          <w:rFonts w:ascii="Helvetica" w:hAnsi="Helvetica"/>
          <w:szCs w:val="24"/>
        </w:rPr>
      </w:pPr>
      <w:r w:rsidRPr="00B24052">
        <w:rPr>
          <w:rFonts w:ascii="Helvetica" w:hAnsi="Helvetica"/>
          <w:szCs w:val="24"/>
        </w:rPr>
        <w:t xml:space="preserve">CCT II is a proposed theory </w:t>
      </w:r>
      <w:r w:rsidR="00646B4B" w:rsidRPr="00B24052">
        <w:rPr>
          <w:rFonts w:ascii="Helvetica" w:hAnsi="Helvetica"/>
          <w:szCs w:val="24"/>
        </w:rPr>
        <w:t xml:space="preserve">extending </w:t>
      </w:r>
      <w:r w:rsidRPr="00B24052">
        <w:rPr>
          <w:rFonts w:ascii="Helvetica" w:hAnsi="Helvetica"/>
          <w:szCs w:val="24"/>
        </w:rPr>
        <w:t>Hammond’s conception</w:t>
      </w:r>
      <w:r w:rsidR="00824819" w:rsidRPr="00B24052">
        <w:rPr>
          <w:rFonts w:ascii="Helvetica" w:hAnsi="Helvetica"/>
          <w:szCs w:val="24"/>
        </w:rPr>
        <w:t>s</w:t>
      </w:r>
      <w:r w:rsidRPr="00B24052">
        <w:rPr>
          <w:rFonts w:ascii="Helvetica" w:hAnsi="Helvetica"/>
          <w:szCs w:val="24"/>
        </w:rPr>
        <w:t xml:space="preserve"> </w:t>
      </w:r>
      <w:r w:rsidR="00646B4B" w:rsidRPr="00B24052">
        <w:rPr>
          <w:rFonts w:ascii="Helvetica" w:hAnsi="Helvetica"/>
          <w:szCs w:val="24"/>
        </w:rPr>
        <w:t>to</w:t>
      </w:r>
      <w:r w:rsidRPr="00B24052">
        <w:rPr>
          <w:rFonts w:ascii="Helvetica" w:hAnsi="Helvetica"/>
          <w:szCs w:val="24"/>
        </w:rPr>
        <w:t xml:space="preserve"> </w:t>
      </w:r>
      <w:r w:rsidR="00433A31" w:rsidRPr="00B24052">
        <w:rPr>
          <w:rFonts w:ascii="Helvetica" w:hAnsi="Helvetica"/>
          <w:szCs w:val="24"/>
        </w:rPr>
        <w:t>how</w:t>
      </w:r>
      <w:r w:rsidRPr="00B24052">
        <w:rPr>
          <w:rFonts w:ascii="Helvetica" w:hAnsi="Helvetica"/>
          <w:szCs w:val="24"/>
        </w:rPr>
        <w:t xml:space="preserve"> SJT scientists think and</w:t>
      </w:r>
      <w:r w:rsidR="00824819" w:rsidRPr="00B24052">
        <w:rPr>
          <w:rFonts w:ascii="Helvetica" w:hAnsi="Helvetica"/>
          <w:szCs w:val="24"/>
        </w:rPr>
        <w:t xml:space="preserve"> </w:t>
      </w:r>
      <w:r w:rsidR="00433A31" w:rsidRPr="00B24052">
        <w:rPr>
          <w:rFonts w:ascii="Helvetica" w:hAnsi="Helvetica"/>
          <w:szCs w:val="24"/>
        </w:rPr>
        <w:t xml:space="preserve">how SJT scientists </w:t>
      </w:r>
      <w:r w:rsidR="00824819" w:rsidRPr="00B24052">
        <w:rPr>
          <w:rFonts w:ascii="Helvetica" w:hAnsi="Helvetica"/>
          <w:szCs w:val="24"/>
        </w:rPr>
        <w:t>should</w:t>
      </w:r>
      <w:r w:rsidRPr="00B24052">
        <w:rPr>
          <w:rFonts w:ascii="Helvetica" w:hAnsi="Helvetica"/>
          <w:szCs w:val="24"/>
        </w:rPr>
        <w:t xml:space="preserve"> think</w:t>
      </w:r>
      <w:r w:rsidR="00433A31" w:rsidRPr="00B24052">
        <w:rPr>
          <w:rFonts w:ascii="Helvetica" w:hAnsi="Helvetica"/>
          <w:szCs w:val="24"/>
        </w:rPr>
        <w:t xml:space="preserve">. </w:t>
      </w:r>
      <w:r w:rsidR="00E30FC8" w:rsidRPr="00B24052">
        <w:rPr>
          <w:rFonts w:ascii="Helvetica" w:hAnsi="Helvetica"/>
          <w:szCs w:val="24"/>
        </w:rPr>
        <w:t xml:space="preserve">We propose that a SJT scientist brings </w:t>
      </w:r>
      <w:proofErr w:type="gramStart"/>
      <w:r w:rsidR="00E30FC8" w:rsidRPr="00B24052">
        <w:rPr>
          <w:rFonts w:ascii="Helvetica" w:hAnsi="Helvetica"/>
          <w:szCs w:val="24"/>
        </w:rPr>
        <w:t>all of</w:t>
      </w:r>
      <w:proofErr w:type="gramEnd"/>
      <w:r w:rsidR="00E30FC8" w:rsidRPr="00B24052">
        <w:rPr>
          <w:rFonts w:ascii="Helvetica" w:hAnsi="Helvetica"/>
          <w:szCs w:val="24"/>
        </w:rPr>
        <w:t xml:space="preserve"> his or her cognitive powers to bear in acts of creativity or understanding. </w:t>
      </w:r>
      <w:r w:rsidR="00433A31" w:rsidRPr="00B24052">
        <w:rPr>
          <w:rFonts w:ascii="Helvetica" w:hAnsi="Helvetica"/>
          <w:szCs w:val="24"/>
        </w:rPr>
        <w:t xml:space="preserve">The </w:t>
      </w:r>
      <w:r w:rsidR="00646B4B" w:rsidRPr="00B24052">
        <w:rPr>
          <w:rFonts w:ascii="Helvetica" w:hAnsi="Helvetica"/>
          <w:szCs w:val="24"/>
        </w:rPr>
        <w:t>cognitive processes on the</w:t>
      </w:r>
      <w:r w:rsidR="00604FA8" w:rsidRPr="00B24052">
        <w:rPr>
          <w:rFonts w:ascii="Helvetica" w:hAnsi="Helvetica"/>
          <w:szCs w:val="24"/>
        </w:rPr>
        <w:t xml:space="preserve"> </w:t>
      </w:r>
      <w:r w:rsidR="00192A53" w:rsidRPr="00B24052">
        <w:rPr>
          <w:rFonts w:ascii="Helvetica" w:hAnsi="Helvetica"/>
          <w:i/>
          <w:iCs/>
          <w:szCs w:val="24"/>
        </w:rPr>
        <w:t>intuitive-analytic</w:t>
      </w:r>
      <w:r w:rsidR="00192A53" w:rsidRPr="00B24052">
        <w:rPr>
          <w:rFonts w:ascii="Helvetica" w:hAnsi="Helvetica"/>
          <w:szCs w:val="24"/>
        </w:rPr>
        <w:t xml:space="preserve"> continuum </w:t>
      </w:r>
      <w:r w:rsidR="00646B4B" w:rsidRPr="00B24052">
        <w:rPr>
          <w:rFonts w:ascii="Helvetica" w:hAnsi="Helvetica"/>
          <w:szCs w:val="24"/>
        </w:rPr>
        <w:t xml:space="preserve">are </w:t>
      </w:r>
      <w:r w:rsidR="00433A31" w:rsidRPr="00B24052">
        <w:rPr>
          <w:rFonts w:ascii="Helvetica" w:hAnsi="Helvetica"/>
          <w:szCs w:val="24"/>
        </w:rPr>
        <w:t xml:space="preserve">a major source of </w:t>
      </w:r>
      <w:r w:rsidR="005D177D" w:rsidRPr="00B24052">
        <w:rPr>
          <w:rFonts w:ascii="Helvetica" w:hAnsi="Helvetica"/>
          <w:szCs w:val="24"/>
        </w:rPr>
        <w:t xml:space="preserve">creative progress as </w:t>
      </w:r>
      <w:r w:rsidR="005B12C5" w:rsidRPr="00B24052">
        <w:rPr>
          <w:rFonts w:ascii="Helvetica" w:hAnsi="Helvetica"/>
          <w:szCs w:val="24"/>
        </w:rPr>
        <w:t>a SJT</w:t>
      </w:r>
      <w:r w:rsidR="005D177D" w:rsidRPr="00B24052">
        <w:rPr>
          <w:rFonts w:ascii="Helvetica" w:hAnsi="Helvetica"/>
          <w:szCs w:val="24"/>
        </w:rPr>
        <w:t xml:space="preserve"> scientist brings both intuition and analysis to bear on the </w:t>
      </w:r>
      <w:r w:rsidR="00646B4B" w:rsidRPr="00B24052">
        <w:rPr>
          <w:rFonts w:ascii="Helvetica" w:hAnsi="Helvetica"/>
          <w:szCs w:val="24"/>
        </w:rPr>
        <w:t>research design problem</w:t>
      </w:r>
      <w:r w:rsidR="0007656C" w:rsidRPr="00B24052">
        <w:rPr>
          <w:rFonts w:ascii="Helvetica" w:hAnsi="Helvetica"/>
          <w:szCs w:val="24"/>
        </w:rPr>
        <w:t>.</w:t>
      </w:r>
      <w:r w:rsidR="005D177D" w:rsidRPr="00B24052">
        <w:rPr>
          <w:rFonts w:ascii="Helvetica" w:hAnsi="Helvetica"/>
          <w:szCs w:val="24"/>
        </w:rPr>
        <w:t xml:space="preserve"> </w:t>
      </w:r>
      <w:r w:rsidR="005B12C5" w:rsidRPr="00B24052">
        <w:rPr>
          <w:rFonts w:ascii="Helvetica" w:hAnsi="Helvetica"/>
          <w:szCs w:val="24"/>
        </w:rPr>
        <w:t>A SJT</w:t>
      </w:r>
      <w:r w:rsidR="0016078C" w:rsidRPr="00B24052">
        <w:rPr>
          <w:rFonts w:ascii="Helvetica" w:hAnsi="Helvetica"/>
          <w:szCs w:val="24"/>
        </w:rPr>
        <w:t xml:space="preserve"> scientist’s understanding of the task structure may chan</w:t>
      </w:r>
      <w:r w:rsidR="00E86339" w:rsidRPr="00B24052">
        <w:rPr>
          <w:rFonts w:ascii="Helvetica" w:hAnsi="Helvetica"/>
          <w:szCs w:val="24"/>
        </w:rPr>
        <w:t>g</w:t>
      </w:r>
      <w:r w:rsidR="0016078C" w:rsidRPr="00B24052">
        <w:rPr>
          <w:rFonts w:ascii="Helvetica" w:hAnsi="Helvetica"/>
          <w:szCs w:val="24"/>
        </w:rPr>
        <w:t>e substantially as he or she explores the task pattern and investigates possible functional relations. Memory searches along the coherence and correspondence</w:t>
      </w:r>
      <w:r w:rsidR="0040215E" w:rsidRPr="00B24052">
        <w:rPr>
          <w:rFonts w:ascii="Helvetica" w:hAnsi="Helvetica"/>
          <w:szCs w:val="24"/>
        </w:rPr>
        <w:t xml:space="preserve"> continua</w:t>
      </w:r>
      <w:r w:rsidR="0016078C" w:rsidRPr="00B24052">
        <w:rPr>
          <w:rFonts w:ascii="Helvetica" w:hAnsi="Helvetica"/>
          <w:szCs w:val="24"/>
        </w:rPr>
        <w:t xml:space="preserve"> shape new possibilities for investigation</w:t>
      </w:r>
      <w:r w:rsidR="0040215E" w:rsidRPr="00B24052">
        <w:rPr>
          <w:rFonts w:ascii="Helvetica" w:hAnsi="Helvetica"/>
          <w:szCs w:val="24"/>
        </w:rPr>
        <w:t>.</w:t>
      </w:r>
      <w:r w:rsidR="0016078C" w:rsidRPr="00B24052">
        <w:rPr>
          <w:rFonts w:ascii="Helvetica" w:hAnsi="Helvetica"/>
          <w:szCs w:val="24"/>
        </w:rPr>
        <w:t xml:space="preserve"> </w:t>
      </w:r>
      <w:r w:rsidR="0040215E" w:rsidRPr="00B24052">
        <w:rPr>
          <w:rFonts w:ascii="Helvetica" w:hAnsi="Helvetica"/>
          <w:szCs w:val="24"/>
        </w:rPr>
        <w:t xml:space="preserve">As </w:t>
      </w:r>
      <w:r w:rsidR="0016078C" w:rsidRPr="00B24052">
        <w:rPr>
          <w:rFonts w:ascii="Helvetica" w:hAnsi="Helvetica"/>
          <w:szCs w:val="24"/>
        </w:rPr>
        <w:t xml:space="preserve">such possibilities arise potential avenues of exploration </w:t>
      </w:r>
      <w:r w:rsidR="00E86339" w:rsidRPr="00B24052">
        <w:rPr>
          <w:rFonts w:ascii="Helvetica" w:hAnsi="Helvetica"/>
          <w:szCs w:val="24"/>
        </w:rPr>
        <w:t>a</w:t>
      </w:r>
      <w:r w:rsidR="0016078C" w:rsidRPr="00B24052">
        <w:rPr>
          <w:rFonts w:ascii="Helvetica" w:hAnsi="Helvetica"/>
          <w:szCs w:val="24"/>
        </w:rPr>
        <w:t xml:space="preserve">re suggested </w:t>
      </w:r>
      <w:r w:rsidR="00C44177" w:rsidRPr="00B24052">
        <w:rPr>
          <w:rFonts w:ascii="Helvetica" w:hAnsi="Helvetica"/>
          <w:szCs w:val="24"/>
        </w:rPr>
        <w:t>and</w:t>
      </w:r>
      <w:r w:rsidR="0016078C" w:rsidRPr="00B24052">
        <w:rPr>
          <w:rFonts w:ascii="Helvetica" w:hAnsi="Helvetica"/>
          <w:szCs w:val="24"/>
        </w:rPr>
        <w:t xml:space="preserve"> perhaps rejected</w:t>
      </w:r>
      <w:r w:rsidR="008B428B" w:rsidRPr="00B24052">
        <w:rPr>
          <w:rFonts w:ascii="Helvetica" w:hAnsi="Helvetica"/>
          <w:szCs w:val="24"/>
        </w:rPr>
        <w:t xml:space="preserve"> </w:t>
      </w:r>
      <w:proofErr w:type="gramStart"/>
      <w:r w:rsidR="0016078C" w:rsidRPr="00B24052">
        <w:rPr>
          <w:rFonts w:ascii="Helvetica" w:hAnsi="Helvetica"/>
          <w:szCs w:val="24"/>
        </w:rPr>
        <w:t>in light of</w:t>
      </w:r>
      <w:proofErr w:type="gramEnd"/>
      <w:r w:rsidR="0016078C" w:rsidRPr="00B24052">
        <w:rPr>
          <w:rFonts w:ascii="Helvetica" w:hAnsi="Helvetica"/>
          <w:szCs w:val="24"/>
        </w:rPr>
        <w:t xml:space="preserve"> </w:t>
      </w:r>
      <w:r w:rsidR="005E148D">
        <w:rPr>
          <w:rFonts w:ascii="Helvetica" w:hAnsi="Helvetica"/>
          <w:szCs w:val="24"/>
        </w:rPr>
        <w:t>a scientist</w:t>
      </w:r>
      <w:r w:rsidR="0016078C" w:rsidRPr="00B24052">
        <w:rPr>
          <w:rFonts w:ascii="Helvetica" w:hAnsi="Helvetica"/>
          <w:szCs w:val="24"/>
        </w:rPr>
        <w:t>’s understanding of the representative design continuum. A</w:t>
      </w:r>
      <w:r w:rsidR="00AC24FA" w:rsidRPr="00B24052">
        <w:rPr>
          <w:rFonts w:ascii="Helvetica" w:hAnsi="Helvetica"/>
          <w:szCs w:val="24"/>
        </w:rPr>
        <w:t xml:space="preserve">ll of this involves significant changes in the idea that had, perhaps, arisen on the </w:t>
      </w:r>
      <w:r w:rsidR="00AC24FA" w:rsidRPr="00B24052">
        <w:rPr>
          <w:rFonts w:ascii="Helvetica" w:hAnsi="Helvetica"/>
          <w:i/>
          <w:iCs/>
          <w:szCs w:val="24"/>
        </w:rPr>
        <w:t>intuitive-analytic</w:t>
      </w:r>
      <w:r w:rsidR="00AC24FA" w:rsidRPr="00B24052">
        <w:rPr>
          <w:rFonts w:ascii="Helvetica" w:hAnsi="Helvetica"/>
          <w:szCs w:val="24"/>
        </w:rPr>
        <w:t xml:space="preserve"> continuum. At some point, </w:t>
      </w:r>
      <w:r w:rsidR="005B12C5" w:rsidRPr="00B24052">
        <w:rPr>
          <w:rFonts w:ascii="Helvetica" w:hAnsi="Helvetica"/>
          <w:szCs w:val="24"/>
        </w:rPr>
        <w:t>a SJT</w:t>
      </w:r>
      <w:r w:rsidR="00AC24FA" w:rsidRPr="00B24052">
        <w:rPr>
          <w:rFonts w:ascii="Helvetica" w:hAnsi="Helvetica"/>
          <w:szCs w:val="24"/>
        </w:rPr>
        <w:t xml:space="preserve"> scientist, if he or she is to be successful, has to say “enough.” It is time to act.</w:t>
      </w:r>
      <w:r w:rsidR="00A75C1F" w:rsidRPr="00B24052">
        <w:rPr>
          <w:rFonts w:ascii="Helvetica" w:hAnsi="Helvetica"/>
          <w:szCs w:val="24"/>
        </w:rPr>
        <w:t xml:space="preserve"> </w:t>
      </w:r>
    </w:p>
    <w:p w14:paraId="5CB49123" w14:textId="22877DA9" w:rsidR="008B428B" w:rsidRPr="00B24052" w:rsidRDefault="008B428B" w:rsidP="008B428B">
      <w:pPr>
        <w:spacing w:before="120" w:line="360" w:lineRule="auto"/>
        <w:rPr>
          <w:rFonts w:ascii="Helvetica" w:hAnsi="Helvetica"/>
          <w:szCs w:val="24"/>
        </w:rPr>
      </w:pPr>
      <w:r w:rsidRPr="00B24052">
        <w:rPr>
          <w:rFonts w:ascii="Helvetica" w:hAnsi="Helvetica"/>
          <w:szCs w:val="24"/>
        </w:rPr>
        <w:tab/>
        <w:t>We do not wish to leave the reader with the i</w:t>
      </w:r>
      <w:r w:rsidR="0056241F" w:rsidRPr="00B24052">
        <w:rPr>
          <w:rFonts w:ascii="Helvetica" w:hAnsi="Helvetica"/>
          <w:szCs w:val="24"/>
        </w:rPr>
        <w:t>d</w:t>
      </w:r>
      <w:r w:rsidRPr="00B24052">
        <w:rPr>
          <w:rFonts w:ascii="Helvetica" w:hAnsi="Helvetica"/>
          <w:szCs w:val="24"/>
        </w:rPr>
        <w:t xml:space="preserve">ea that the </w:t>
      </w:r>
      <w:r w:rsidR="0056241F" w:rsidRPr="00B24052">
        <w:rPr>
          <w:rFonts w:ascii="Helvetica" w:hAnsi="Helvetica"/>
          <w:szCs w:val="24"/>
        </w:rPr>
        <w:t>proposed process</w:t>
      </w:r>
      <w:r w:rsidRPr="00B24052">
        <w:rPr>
          <w:rFonts w:ascii="Helvetica" w:hAnsi="Helvetica"/>
          <w:szCs w:val="24"/>
        </w:rPr>
        <w:t xml:space="preserve"> is neat</w:t>
      </w:r>
      <w:r w:rsidR="0040215E" w:rsidRPr="00B24052">
        <w:rPr>
          <w:rFonts w:ascii="Helvetica" w:hAnsi="Helvetica"/>
          <w:szCs w:val="24"/>
        </w:rPr>
        <w:t xml:space="preserve"> or linear</w:t>
      </w:r>
      <w:r w:rsidRPr="00B24052">
        <w:rPr>
          <w:rFonts w:ascii="Helvetica" w:hAnsi="Helvetica"/>
          <w:szCs w:val="24"/>
        </w:rPr>
        <w:t xml:space="preserve">. </w:t>
      </w:r>
      <w:r w:rsidR="005B12C5" w:rsidRPr="00B24052">
        <w:rPr>
          <w:rFonts w:ascii="Helvetica" w:hAnsi="Helvetica"/>
          <w:szCs w:val="24"/>
        </w:rPr>
        <w:t>A SJT</w:t>
      </w:r>
      <w:r w:rsidRPr="00B24052">
        <w:rPr>
          <w:rFonts w:ascii="Helvetica" w:hAnsi="Helvetica"/>
          <w:szCs w:val="24"/>
        </w:rPr>
        <w:t xml:space="preserve"> scientist may return repeatedly to one or more continua</w:t>
      </w:r>
      <w:r w:rsidR="0056241F" w:rsidRPr="00B24052">
        <w:rPr>
          <w:rFonts w:ascii="Helvetica" w:hAnsi="Helvetica"/>
          <w:szCs w:val="24"/>
        </w:rPr>
        <w:t xml:space="preserve">. </w:t>
      </w:r>
      <w:r w:rsidR="009E61AC" w:rsidRPr="00B24052">
        <w:rPr>
          <w:rFonts w:ascii="Helvetica" w:hAnsi="Helvetica"/>
          <w:szCs w:val="24"/>
        </w:rPr>
        <w:t>For example, he or she may a</w:t>
      </w:r>
      <w:r w:rsidR="002A2CAB" w:rsidRPr="00B24052">
        <w:rPr>
          <w:rFonts w:ascii="Helvetica" w:hAnsi="Helvetica"/>
          <w:szCs w:val="24"/>
        </w:rPr>
        <w:t>ssess and reassess coher</w:t>
      </w:r>
      <w:r w:rsidR="009E61AC" w:rsidRPr="00B24052">
        <w:rPr>
          <w:rFonts w:ascii="Helvetica" w:hAnsi="Helvetica"/>
          <w:szCs w:val="24"/>
        </w:rPr>
        <w:t>en</w:t>
      </w:r>
      <w:r w:rsidR="0056241F" w:rsidRPr="00B24052">
        <w:rPr>
          <w:rFonts w:ascii="Helvetica" w:hAnsi="Helvetica"/>
          <w:szCs w:val="24"/>
        </w:rPr>
        <w:t xml:space="preserve">ce </w:t>
      </w:r>
      <w:r w:rsidR="002A2CAB" w:rsidRPr="00B24052">
        <w:rPr>
          <w:rFonts w:ascii="Helvetica" w:hAnsi="Helvetica"/>
          <w:szCs w:val="24"/>
        </w:rPr>
        <w:t>as</w:t>
      </w:r>
      <w:r w:rsidR="0056241F" w:rsidRPr="00B24052">
        <w:rPr>
          <w:rFonts w:ascii="Helvetica" w:hAnsi="Helvetica"/>
          <w:szCs w:val="24"/>
        </w:rPr>
        <w:t xml:space="preserve"> considerations of</w:t>
      </w:r>
      <w:r w:rsidR="002A2CAB" w:rsidRPr="00B24052">
        <w:rPr>
          <w:rFonts w:ascii="Helvetica" w:hAnsi="Helvetica"/>
          <w:szCs w:val="24"/>
        </w:rPr>
        <w:t xml:space="preserve"> correspondence and </w:t>
      </w:r>
      <w:r w:rsidR="0056241F" w:rsidRPr="00B24052">
        <w:rPr>
          <w:rFonts w:ascii="Helvetica" w:hAnsi="Helvetica"/>
          <w:szCs w:val="24"/>
        </w:rPr>
        <w:t>representative design lead to modifications of the proposed research</w:t>
      </w:r>
      <w:r w:rsidR="009E61AC" w:rsidRPr="00B24052">
        <w:rPr>
          <w:rFonts w:ascii="Helvetica" w:hAnsi="Helvetica"/>
          <w:szCs w:val="24"/>
        </w:rPr>
        <w:t>. O</w:t>
      </w:r>
      <w:r w:rsidRPr="00B24052">
        <w:rPr>
          <w:rFonts w:ascii="Helvetica" w:hAnsi="Helvetica"/>
          <w:szCs w:val="24"/>
        </w:rPr>
        <w:t>scillat</w:t>
      </w:r>
      <w:r w:rsidR="009E61AC" w:rsidRPr="00B24052">
        <w:rPr>
          <w:rFonts w:ascii="Helvetica" w:hAnsi="Helvetica"/>
          <w:szCs w:val="24"/>
        </w:rPr>
        <w:t>ion</w:t>
      </w:r>
      <w:r w:rsidRPr="00B24052">
        <w:rPr>
          <w:rFonts w:ascii="Helvetica" w:hAnsi="Helvetica"/>
          <w:szCs w:val="24"/>
        </w:rPr>
        <w:t xml:space="preserve"> between </w:t>
      </w:r>
      <w:r w:rsidR="009E61AC" w:rsidRPr="00B24052">
        <w:rPr>
          <w:rFonts w:ascii="Helvetica" w:hAnsi="Helvetica"/>
          <w:szCs w:val="24"/>
        </w:rPr>
        <w:t>continua</w:t>
      </w:r>
      <w:r w:rsidR="002A2CAB" w:rsidRPr="00B24052">
        <w:rPr>
          <w:rFonts w:ascii="Helvetica" w:hAnsi="Helvetica"/>
          <w:szCs w:val="24"/>
        </w:rPr>
        <w:t xml:space="preserve"> </w:t>
      </w:r>
      <w:r w:rsidR="009E61AC" w:rsidRPr="00B24052">
        <w:rPr>
          <w:rFonts w:ascii="Helvetica" w:hAnsi="Helvetica"/>
          <w:szCs w:val="24"/>
        </w:rPr>
        <w:t>is</w:t>
      </w:r>
      <w:r w:rsidR="002A2CAB" w:rsidRPr="00B24052">
        <w:rPr>
          <w:rFonts w:ascii="Helvetica" w:hAnsi="Helvetica"/>
          <w:szCs w:val="24"/>
        </w:rPr>
        <w:t xml:space="preserve"> easy to ima</w:t>
      </w:r>
      <w:r w:rsidR="009E61AC" w:rsidRPr="00B24052">
        <w:rPr>
          <w:rFonts w:ascii="Helvetica" w:hAnsi="Helvetica"/>
          <w:szCs w:val="24"/>
        </w:rPr>
        <w:t>gine.</w:t>
      </w:r>
    </w:p>
    <w:p w14:paraId="072BBD06" w14:textId="316D9C99" w:rsidR="00295F7A" w:rsidRPr="00B24052" w:rsidRDefault="007D234E" w:rsidP="001D71E0">
      <w:pPr>
        <w:pStyle w:val="Footer"/>
        <w:tabs>
          <w:tab w:val="clear" w:pos="4320"/>
          <w:tab w:val="clear" w:pos="8640"/>
        </w:tabs>
        <w:overflowPunct/>
        <w:autoSpaceDE/>
        <w:autoSpaceDN/>
        <w:adjustRightInd/>
        <w:spacing w:before="120" w:line="360" w:lineRule="auto"/>
        <w:textAlignment w:val="auto"/>
        <w:rPr>
          <w:rFonts w:ascii="Helvetica" w:hAnsi="Helvetica"/>
          <w:b/>
          <w:bCs/>
          <w:sz w:val="24"/>
          <w:szCs w:val="24"/>
        </w:rPr>
      </w:pPr>
      <w:bookmarkStart w:id="17" w:name="_Hlk140919287"/>
      <w:bookmarkStart w:id="18" w:name="_Hlk140827251"/>
      <w:r w:rsidRPr="00B24052">
        <w:rPr>
          <w:rFonts w:ascii="Helvetica" w:hAnsi="Helvetica"/>
          <w:b/>
          <w:bCs/>
          <w:sz w:val="24"/>
          <w:szCs w:val="24"/>
        </w:rPr>
        <w:t>Evaluation of CCT</w:t>
      </w:r>
      <w:r w:rsidR="00A82C75" w:rsidRPr="00B24052">
        <w:rPr>
          <w:rFonts w:ascii="Helvetica" w:hAnsi="Helvetica"/>
          <w:b/>
          <w:bCs/>
          <w:sz w:val="24"/>
          <w:szCs w:val="24"/>
        </w:rPr>
        <w:t xml:space="preserve"> </w:t>
      </w:r>
      <w:r w:rsidRPr="00B24052">
        <w:rPr>
          <w:rFonts w:ascii="Helvetica" w:hAnsi="Helvetica"/>
          <w:b/>
          <w:bCs/>
          <w:sz w:val="24"/>
          <w:szCs w:val="24"/>
        </w:rPr>
        <w:t>II</w:t>
      </w:r>
    </w:p>
    <w:p w14:paraId="7CDD7DCB" w14:textId="1FDA670E" w:rsidR="00D96192" w:rsidRPr="00B24052" w:rsidRDefault="007D234E" w:rsidP="00745C64">
      <w:pPr>
        <w:pStyle w:val="NormalWeb"/>
        <w:shd w:val="clear" w:color="auto" w:fill="FFFFFF"/>
        <w:spacing w:before="120" w:beforeAutospacing="0" w:after="0" w:afterAutospacing="0" w:line="360" w:lineRule="auto"/>
        <w:ind w:firstLine="720"/>
        <w:rPr>
          <w:rFonts w:ascii="Helvetica" w:hAnsi="Helvetica"/>
        </w:rPr>
      </w:pPr>
      <w:r w:rsidRPr="00B24052">
        <w:rPr>
          <w:rFonts w:ascii="Helvetica" w:hAnsi="Helvetica"/>
        </w:rPr>
        <w:t xml:space="preserve">An important form of evaluation </w:t>
      </w:r>
      <w:r w:rsidR="00F21762" w:rsidRPr="00B24052">
        <w:rPr>
          <w:rFonts w:ascii="Helvetica" w:hAnsi="Helvetica"/>
        </w:rPr>
        <w:t xml:space="preserve">of CCT II </w:t>
      </w:r>
      <w:r w:rsidRPr="00B24052">
        <w:rPr>
          <w:rFonts w:ascii="Helvetica" w:hAnsi="Helvetica"/>
        </w:rPr>
        <w:t xml:space="preserve">would involve methods rarely ever used in </w:t>
      </w:r>
      <w:r w:rsidR="00113F4C" w:rsidRPr="00B24052">
        <w:rPr>
          <w:rFonts w:ascii="Helvetica" w:hAnsi="Helvetica"/>
        </w:rPr>
        <w:t>SJT</w:t>
      </w:r>
      <w:r w:rsidRPr="00B24052">
        <w:rPr>
          <w:rFonts w:ascii="Helvetica" w:hAnsi="Helvetica"/>
        </w:rPr>
        <w:t xml:space="preserve"> research, that is, think aloud protocols (</w:t>
      </w:r>
      <w:r w:rsidRPr="00B24052">
        <w:rPr>
          <w:rFonts w:ascii="Helvetica" w:hAnsi="Helvetica"/>
          <w:shd w:val="clear" w:color="auto" w:fill="FFFFFF"/>
        </w:rPr>
        <w:t>Ericsson</w:t>
      </w:r>
      <w:r w:rsidR="00F02F62" w:rsidRPr="00B24052">
        <w:rPr>
          <w:rFonts w:ascii="Helvetica" w:hAnsi="Helvetica"/>
          <w:shd w:val="clear" w:color="auto" w:fill="FFFFFF"/>
        </w:rPr>
        <w:t xml:space="preserve"> </w:t>
      </w:r>
      <w:r w:rsidRPr="00B24052">
        <w:rPr>
          <w:rFonts w:ascii="Helvetica" w:hAnsi="Helvetica"/>
          <w:shd w:val="clear" w:color="auto" w:fill="FFFFFF"/>
        </w:rPr>
        <w:t xml:space="preserve">&amp; Simon, </w:t>
      </w:r>
      <w:r w:rsidR="00F02F62" w:rsidRPr="00B24052">
        <w:rPr>
          <w:rFonts w:ascii="Helvetica" w:hAnsi="Helvetica"/>
          <w:shd w:val="clear" w:color="auto" w:fill="FFFFFF"/>
        </w:rPr>
        <w:t>1980, 1993</w:t>
      </w:r>
      <w:r w:rsidRPr="00B24052">
        <w:rPr>
          <w:rFonts w:ascii="Helvetica" w:hAnsi="Helvetica"/>
          <w:shd w:val="clear" w:color="auto" w:fill="FFFFFF"/>
        </w:rPr>
        <w:t>; also see Hamm, 1988</w:t>
      </w:r>
      <w:r w:rsidRPr="00B24052">
        <w:rPr>
          <w:rFonts w:ascii="Helvetica" w:hAnsi="Helvetica"/>
        </w:rPr>
        <w:t xml:space="preserve">). Such research is normally time and labor intensive, but in this </w:t>
      </w:r>
      <w:proofErr w:type="gramStart"/>
      <w:r w:rsidRPr="00B24052">
        <w:rPr>
          <w:rFonts w:ascii="Helvetica" w:hAnsi="Helvetica"/>
        </w:rPr>
        <w:t>case</w:t>
      </w:r>
      <w:proofErr w:type="gramEnd"/>
      <w:r w:rsidR="00F21762" w:rsidRPr="00B24052">
        <w:rPr>
          <w:rFonts w:ascii="Helvetica" w:hAnsi="Helvetica"/>
        </w:rPr>
        <w:t xml:space="preserve"> </w:t>
      </w:r>
      <w:r w:rsidRPr="00B24052">
        <w:rPr>
          <w:rFonts w:ascii="Helvetica" w:hAnsi="Helvetica"/>
        </w:rPr>
        <w:t xml:space="preserve">it </w:t>
      </w:r>
      <w:r w:rsidRPr="00B24052">
        <w:rPr>
          <w:rFonts w:ascii="Helvetica" w:hAnsi="Helvetica"/>
        </w:rPr>
        <w:lastRenderedPageBreak/>
        <w:t>could well be part of students’ master’s</w:t>
      </w:r>
      <w:r w:rsidR="00113F4C" w:rsidRPr="00B24052">
        <w:rPr>
          <w:rFonts w:ascii="Helvetica" w:hAnsi="Helvetica"/>
        </w:rPr>
        <w:t xml:space="preserve"> </w:t>
      </w:r>
      <w:r w:rsidRPr="00B24052">
        <w:rPr>
          <w:rFonts w:ascii="Helvetica" w:hAnsi="Helvetica"/>
        </w:rPr>
        <w:t xml:space="preserve">and doctoral research, with the </w:t>
      </w:r>
      <w:r w:rsidR="00113F4C" w:rsidRPr="00B24052">
        <w:rPr>
          <w:rFonts w:ascii="Helvetica" w:hAnsi="Helvetica"/>
        </w:rPr>
        <w:t>students</w:t>
      </w:r>
      <w:r w:rsidRPr="00B24052">
        <w:rPr>
          <w:rFonts w:ascii="Helvetica" w:hAnsi="Helvetica"/>
        </w:rPr>
        <w:t xml:space="preserve"> as subjects. We speculate that explicitly thinking and </w:t>
      </w:r>
      <w:r w:rsidR="00113F4C" w:rsidRPr="00B24052">
        <w:rPr>
          <w:rFonts w:ascii="Helvetica" w:hAnsi="Helvetica"/>
        </w:rPr>
        <w:t>verbalizing</w:t>
      </w:r>
      <w:r w:rsidRPr="00B24052">
        <w:rPr>
          <w:rFonts w:ascii="Helvetica" w:hAnsi="Helvetica"/>
        </w:rPr>
        <w:t xml:space="preserve"> about the issues on coherence, correspondence and representative design may have a positive impact on research design.</w:t>
      </w:r>
      <w:r w:rsidR="00D96192" w:rsidRPr="00B24052">
        <w:rPr>
          <w:rFonts w:ascii="Helvetica" w:hAnsi="Helvetica"/>
        </w:rPr>
        <w:t xml:space="preserve"> Interestingly, it is in this activity that the potentially symbiotic relation between description of research and prescription for research becomes most clear. </w:t>
      </w:r>
    </w:p>
    <w:p w14:paraId="582FD971" w14:textId="77777777" w:rsidR="00D96192" w:rsidRPr="00B24052" w:rsidRDefault="00D96192" w:rsidP="00745C64">
      <w:pPr>
        <w:shd w:val="clear" w:color="auto" w:fill="FFFFFF"/>
        <w:spacing w:before="120" w:line="360" w:lineRule="auto"/>
        <w:rPr>
          <w:rFonts w:ascii="Helvetica" w:hAnsi="Helvetica"/>
          <w:szCs w:val="24"/>
        </w:rPr>
      </w:pPr>
      <w:r w:rsidRPr="00B24052">
        <w:rPr>
          <w:rFonts w:ascii="Helvetica" w:hAnsi="Helvetica"/>
          <w:b/>
          <w:bCs/>
          <w:szCs w:val="24"/>
        </w:rPr>
        <w:t>Summary and Conclusion</w:t>
      </w:r>
    </w:p>
    <w:p w14:paraId="1337C60E" w14:textId="0651C5A9" w:rsidR="00F764D8" w:rsidRPr="00B24052" w:rsidRDefault="00D96192" w:rsidP="00745C64">
      <w:pPr>
        <w:shd w:val="clear" w:color="auto" w:fill="FFFFFF"/>
        <w:spacing w:before="120" w:line="360" w:lineRule="auto"/>
        <w:ind w:firstLine="720"/>
        <w:rPr>
          <w:rFonts w:ascii="Helvetica" w:eastAsiaTheme="minorHAnsi" w:hAnsi="Helvetica"/>
          <w:bCs/>
          <w:kern w:val="2"/>
          <w:szCs w:val="24"/>
          <w14:ligatures w14:val="standardContextual"/>
        </w:rPr>
      </w:pPr>
      <w:r w:rsidRPr="00B24052">
        <w:rPr>
          <w:rFonts w:ascii="Helvetica" w:hAnsi="Helvetica"/>
          <w:szCs w:val="24"/>
        </w:rPr>
        <w:t>We opened this paper by saying that our objective is to unite two metatheories of truth (coherence and correspondence) with Ken Hammond’s original cognitive continuum theory (CCT) and Egon Brunswik’s principle of representative design of scientiﬁc research. We have done so by incorporating these key principles into a theory of investigators’ thinking. </w:t>
      </w:r>
      <w:bookmarkEnd w:id="17"/>
      <w:bookmarkEnd w:id="18"/>
      <w:r w:rsidR="00F764D8" w:rsidRPr="00B24052">
        <w:rPr>
          <w:rFonts w:ascii="Helvetica" w:hAnsi="Helvetica"/>
          <w:szCs w:val="24"/>
        </w:rPr>
        <w:t xml:space="preserve">In the above pages we present an expanded version of Hammond's cognitive continuum theory (CCT). We call this expanded version Cognitive </w:t>
      </w:r>
      <w:r w:rsidR="000C1252" w:rsidRPr="00B24052">
        <w:rPr>
          <w:rFonts w:ascii="Helvetica" w:hAnsi="Helvetica"/>
          <w:szCs w:val="24"/>
        </w:rPr>
        <w:t>Continuum</w:t>
      </w:r>
      <w:r w:rsidR="00F764D8" w:rsidRPr="00B24052">
        <w:rPr>
          <w:rFonts w:ascii="Helvetica" w:hAnsi="Helvetica"/>
          <w:szCs w:val="24"/>
        </w:rPr>
        <w:t xml:space="preserve"> Theory II (CCT</w:t>
      </w:r>
      <w:r w:rsidR="00F1476C" w:rsidRPr="00B24052">
        <w:rPr>
          <w:rFonts w:ascii="Helvetica" w:hAnsi="Helvetica"/>
          <w:szCs w:val="24"/>
        </w:rPr>
        <w:t xml:space="preserve"> </w:t>
      </w:r>
      <w:r w:rsidR="00F764D8" w:rsidRPr="00B24052">
        <w:rPr>
          <w:rFonts w:ascii="Helvetica" w:hAnsi="Helvetica"/>
          <w:szCs w:val="24"/>
        </w:rPr>
        <w:t>II). It includes Hammond's CCT but has additional features.</w:t>
      </w:r>
      <w:r w:rsidR="00892B81" w:rsidRPr="00B24052">
        <w:rPr>
          <w:rFonts w:ascii="Helvetica" w:hAnsi="Helvetica"/>
          <w:szCs w:val="24"/>
        </w:rPr>
        <w:t xml:space="preserve"> </w:t>
      </w:r>
      <w:r w:rsidR="00F764D8" w:rsidRPr="00B24052">
        <w:rPr>
          <w:rFonts w:ascii="Helvetica" w:hAnsi="Helvetica"/>
          <w:szCs w:val="24"/>
        </w:rPr>
        <w:t>The additional features include two new premises</w:t>
      </w:r>
      <w:r w:rsidR="00892B81" w:rsidRPr="00B24052">
        <w:rPr>
          <w:rFonts w:ascii="Helvetica" w:hAnsi="Helvetica"/>
          <w:szCs w:val="24"/>
        </w:rPr>
        <w:t xml:space="preserve">. </w:t>
      </w:r>
      <w:r w:rsidR="00F764D8" w:rsidRPr="00B24052">
        <w:rPr>
          <w:rFonts w:ascii="Helvetica" w:hAnsi="Helvetica"/>
          <w:szCs w:val="24"/>
        </w:rPr>
        <w:t>CCT</w:t>
      </w:r>
      <w:r w:rsidR="00F1476C" w:rsidRPr="00B24052">
        <w:rPr>
          <w:rFonts w:ascii="Helvetica" w:hAnsi="Helvetica"/>
          <w:szCs w:val="24"/>
        </w:rPr>
        <w:t xml:space="preserve"> </w:t>
      </w:r>
      <w:r w:rsidR="00F764D8" w:rsidRPr="00B24052">
        <w:rPr>
          <w:rFonts w:ascii="Helvetica" w:hAnsi="Helvetica"/>
          <w:szCs w:val="24"/>
        </w:rPr>
        <w:t xml:space="preserve">II </w:t>
      </w:r>
      <w:r w:rsidR="00A92F17" w:rsidRPr="00B24052">
        <w:rPr>
          <w:rFonts w:ascii="Helvetica" w:hAnsi="Helvetica"/>
          <w:szCs w:val="24"/>
        </w:rPr>
        <w:t>also</w:t>
      </w:r>
      <w:r w:rsidR="00A92F17" w:rsidRPr="00B24052">
        <w:rPr>
          <w:rFonts w:ascii="Helvetica" w:hAnsi="Helvetica"/>
          <w:color w:val="FF0000"/>
          <w:szCs w:val="24"/>
        </w:rPr>
        <w:t xml:space="preserve"> </w:t>
      </w:r>
      <w:r w:rsidR="00F764D8" w:rsidRPr="00B24052">
        <w:rPr>
          <w:rFonts w:ascii="Helvetica" w:hAnsi="Helvetica"/>
          <w:szCs w:val="24"/>
        </w:rPr>
        <w:t xml:space="preserve">redefines as psychological continua certain ideas that have traditionally been </w:t>
      </w:r>
      <w:r w:rsidR="008D1B7D" w:rsidRPr="00B24052">
        <w:rPr>
          <w:rFonts w:ascii="Helvetica" w:hAnsi="Helvetica"/>
          <w:szCs w:val="24"/>
        </w:rPr>
        <w:t xml:space="preserve">conceived </w:t>
      </w:r>
      <w:r w:rsidR="00F764D8" w:rsidRPr="00B24052">
        <w:rPr>
          <w:rFonts w:ascii="Helvetica" w:hAnsi="Helvetica"/>
          <w:szCs w:val="24"/>
        </w:rPr>
        <w:t>as fixed. One continuum</w:t>
      </w:r>
      <w:r w:rsidR="008D1B7D" w:rsidRPr="00B24052">
        <w:rPr>
          <w:rFonts w:ascii="Helvetica" w:hAnsi="Helvetica"/>
          <w:szCs w:val="24"/>
        </w:rPr>
        <w:t xml:space="preserve">, the </w:t>
      </w:r>
      <w:r w:rsidR="0074601C" w:rsidRPr="00B24052">
        <w:rPr>
          <w:rFonts w:ascii="Helvetica" w:hAnsi="Helvetica"/>
          <w:i/>
          <w:iCs/>
          <w:szCs w:val="24"/>
        </w:rPr>
        <w:t>intuitive-analytic</w:t>
      </w:r>
      <w:r w:rsidR="008D1B7D" w:rsidRPr="00B24052">
        <w:rPr>
          <w:rFonts w:ascii="Helvetica" w:hAnsi="Helvetica"/>
          <w:szCs w:val="24"/>
        </w:rPr>
        <w:t xml:space="preserve"> continuum,</w:t>
      </w:r>
      <w:r w:rsidR="00F764D8" w:rsidRPr="00B24052">
        <w:rPr>
          <w:rFonts w:ascii="Helvetica" w:hAnsi="Helvetica"/>
          <w:szCs w:val="24"/>
        </w:rPr>
        <w:t xml:space="preserve"> is taken directly from CCT</w:t>
      </w:r>
      <w:r w:rsidR="00263D4E" w:rsidRPr="00B24052">
        <w:rPr>
          <w:rFonts w:ascii="Helvetica" w:hAnsi="Helvetica"/>
          <w:szCs w:val="24"/>
        </w:rPr>
        <w:t xml:space="preserve"> </w:t>
      </w:r>
      <w:r w:rsidR="005314FF" w:rsidRPr="00B24052">
        <w:rPr>
          <w:rFonts w:ascii="Helvetica" w:hAnsi="Helvetica"/>
          <w:szCs w:val="24"/>
        </w:rPr>
        <w:t xml:space="preserve">and made </w:t>
      </w:r>
      <w:r w:rsidR="00192A53" w:rsidRPr="00B24052">
        <w:rPr>
          <w:rFonts w:ascii="Helvetica" w:hAnsi="Helvetica"/>
          <w:szCs w:val="24"/>
        </w:rPr>
        <w:t xml:space="preserve">an </w:t>
      </w:r>
      <w:r w:rsidR="005314FF" w:rsidRPr="00B24052">
        <w:rPr>
          <w:rFonts w:ascii="Helvetica" w:hAnsi="Helvetica"/>
          <w:szCs w:val="24"/>
        </w:rPr>
        <w:t xml:space="preserve">engine of creativity in </w:t>
      </w:r>
      <w:r w:rsidR="00263D4E" w:rsidRPr="00B24052">
        <w:rPr>
          <w:rFonts w:ascii="Helvetica" w:hAnsi="Helvetica"/>
          <w:szCs w:val="24"/>
        </w:rPr>
        <w:t>CCT</w:t>
      </w:r>
      <w:r w:rsidR="00F1476C" w:rsidRPr="00B24052">
        <w:rPr>
          <w:rFonts w:ascii="Helvetica" w:hAnsi="Helvetica"/>
          <w:szCs w:val="24"/>
        </w:rPr>
        <w:t xml:space="preserve"> </w:t>
      </w:r>
      <w:r w:rsidR="00263D4E" w:rsidRPr="00B24052">
        <w:rPr>
          <w:rFonts w:ascii="Helvetica" w:hAnsi="Helvetica"/>
          <w:szCs w:val="24"/>
        </w:rPr>
        <w:t>II</w:t>
      </w:r>
      <w:r w:rsidR="00F764D8" w:rsidRPr="00B24052">
        <w:rPr>
          <w:rFonts w:ascii="Helvetica" w:hAnsi="Helvetica"/>
          <w:szCs w:val="24"/>
        </w:rPr>
        <w:t xml:space="preserve">. In </w:t>
      </w:r>
      <w:r w:rsidR="00892B81" w:rsidRPr="00B24052">
        <w:rPr>
          <w:rFonts w:ascii="Helvetica" w:hAnsi="Helvetica"/>
          <w:szCs w:val="24"/>
        </w:rPr>
        <w:t>addition,</w:t>
      </w:r>
      <w:r w:rsidR="00F764D8" w:rsidRPr="00B24052">
        <w:rPr>
          <w:rFonts w:ascii="Helvetica" w:hAnsi="Helvetica"/>
          <w:szCs w:val="24"/>
        </w:rPr>
        <w:t xml:space="preserve"> we propose as continua the truth criteria of coherence and correspondence, and also Brunswik’s representative design as it functions in the minds of researcher</w:t>
      </w:r>
      <w:r w:rsidR="00D60825" w:rsidRPr="00B24052">
        <w:rPr>
          <w:rFonts w:ascii="Helvetica" w:hAnsi="Helvetica"/>
          <w:szCs w:val="24"/>
        </w:rPr>
        <w:t>s</w:t>
      </w:r>
      <w:bookmarkStart w:id="19" w:name="_Hlk149053202"/>
      <w:r w:rsidR="00F764D8" w:rsidRPr="00B24052">
        <w:rPr>
          <w:rFonts w:ascii="Helvetica" w:hAnsi="Helvetica"/>
          <w:szCs w:val="24"/>
        </w:rPr>
        <w:t>.</w:t>
      </w:r>
      <w:r w:rsidR="00263D4E" w:rsidRPr="00B24052">
        <w:rPr>
          <w:rFonts w:ascii="Helvetica" w:hAnsi="Helvetica"/>
          <w:szCs w:val="24"/>
        </w:rPr>
        <w:t xml:space="preserve"> </w:t>
      </w:r>
      <w:bookmarkEnd w:id="19"/>
      <w:r w:rsidR="006D4ABC" w:rsidRPr="00B24052">
        <w:rPr>
          <w:rFonts w:ascii="Helvetica" w:hAnsi="Helvetica"/>
          <w:szCs w:val="24"/>
        </w:rPr>
        <w:t xml:space="preserve">Consideration </w:t>
      </w:r>
      <w:r w:rsidR="00044AFB" w:rsidRPr="00B24052">
        <w:rPr>
          <w:rFonts w:ascii="Helvetica" w:hAnsi="Helvetica"/>
          <w:szCs w:val="24"/>
        </w:rPr>
        <w:t>of the latter three criteria will facilitate turning a creative idea</w:t>
      </w:r>
      <w:r w:rsidR="006D4ABC" w:rsidRPr="00B24052">
        <w:rPr>
          <w:rFonts w:ascii="Helvetica" w:hAnsi="Helvetica"/>
          <w:szCs w:val="24"/>
        </w:rPr>
        <w:t xml:space="preserve"> into a plan for research.</w:t>
      </w:r>
      <w:r w:rsidR="00044AFB" w:rsidRPr="00B24052">
        <w:rPr>
          <w:rFonts w:ascii="Helvetica" w:hAnsi="Helvetica"/>
          <w:szCs w:val="24"/>
        </w:rPr>
        <w:t xml:space="preserve"> </w:t>
      </w:r>
      <w:r w:rsidR="00F764D8" w:rsidRPr="00B24052">
        <w:rPr>
          <w:rFonts w:ascii="Helvetica" w:hAnsi="Helvetica"/>
          <w:szCs w:val="24"/>
        </w:rPr>
        <w:t xml:space="preserve">We believe these </w:t>
      </w:r>
      <w:r w:rsidR="00892B81" w:rsidRPr="00B24052">
        <w:rPr>
          <w:rFonts w:ascii="Helvetica" w:hAnsi="Helvetica"/>
          <w:szCs w:val="24"/>
        </w:rPr>
        <w:t>continua</w:t>
      </w:r>
      <w:r w:rsidR="00F764D8" w:rsidRPr="00B24052">
        <w:rPr>
          <w:rFonts w:ascii="Helvetica" w:hAnsi="Helvetica"/>
          <w:szCs w:val="24"/>
        </w:rPr>
        <w:t xml:space="preserve"> represent what goes go on in the minds of researchers better than terms representing fixed concepts. We also </w:t>
      </w:r>
      <w:r w:rsidR="008D1B7D" w:rsidRPr="00B24052">
        <w:rPr>
          <w:rFonts w:ascii="Helvetica" w:hAnsi="Helvetica"/>
          <w:szCs w:val="24"/>
        </w:rPr>
        <w:t xml:space="preserve">believe </w:t>
      </w:r>
      <w:r w:rsidR="00F764D8" w:rsidRPr="00B24052">
        <w:rPr>
          <w:rFonts w:ascii="Helvetica" w:hAnsi="Helvetica"/>
          <w:szCs w:val="24"/>
        </w:rPr>
        <w:t>that these continu</w:t>
      </w:r>
      <w:r w:rsidR="00892B81" w:rsidRPr="00B24052">
        <w:rPr>
          <w:rFonts w:ascii="Helvetica" w:hAnsi="Helvetica"/>
          <w:szCs w:val="24"/>
        </w:rPr>
        <w:t>a</w:t>
      </w:r>
      <w:r w:rsidR="00F764D8" w:rsidRPr="00B24052">
        <w:rPr>
          <w:rFonts w:ascii="Helvetica" w:hAnsi="Helvetica"/>
          <w:szCs w:val="24"/>
        </w:rPr>
        <w:t xml:space="preserve"> are consistent </w:t>
      </w:r>
      <w:r w:rsidR="00892B81" w:rsidRPr="00B24052">
        <w:rPr>
          <w:rFonts w:ascii="Helvetica" w:hAnsi="Helvetica"/>
          <w:szCs w:val="24"/>
        </w:rPr>
        <w:t>with</w:t>
      </w:r>
      <w:r w:rsidR="00F764D8" w:rsidRPr="00B24052">
        <w:rPr>
          <w:rFonts w:ascii="Helvetica" w:hAnsi="Helvetica"/>
          <w:szCs w:val="24"/>
        </w:rPr>
        <w:t xml:space="preserve"> </w:t>
      </w:r>
      <w:r w:rsidR="00892B81" w:rsidRPr="00B24052">
        <w:rPr>
          <w:rFonts w:ascii="Helvetica" w:hAnsi="Helvetica"/>
          <w:szCs w:val="24"/>
        </w:rPr>
        <w:t>Hammond’s</w:t>
      </w:r>
      <w:r w:rsidR="00F764D8" w:rsidRPr="00B24052">
        <w:rPr>
          <w:rFonts w:ascii="Helvetica" w:hAnsi="Helvetica"/>
          <w:szCs w:val="24"/>
        </w:rPr>
        <w:t xml:space="preserve"> general conceptual approach as exemplified by his </w:t>
      </w:r>
      <w:r w:rsidR="00F764D8" w:rsidRPr="00B24052">
        <w:rPr>
          <w:rFonts w:ascii="Helvetica" w:hAnsi="Helvetica"/>
          <w:i/>
          <w:iCs/>
          <w:szCs w:val="24"/>
        </w:rPr>
        <w:t>intuitive</w:t>
      </w:r>
      <w:r w:rsidR="0024796D" w:rsidRPr="00B24052">
        <w:rPr>
          <w:rFonts w:ascii="Helvetica" w:hAnsi="Helvetica"/>
          <w:i/>
          <w:iCs/>
          <w:szCs w:val="24"/>
        </w:rPr>
        <w:t>-</w:t>
      </w:r>
      <w:r w:rsidR="00F764D8" w:rsidRPr="00B24052">
        <w:rPr>
          <w:rFonts w:ascii="Helvetica" w:hAnsi="Helvetica"/>
          <w:i/>
          <w:iCs/>
          <w:szCs w:val="24"/>
        </w:rPr>
        <w:t>analy</w:t>
      </w:r>
      <w:r w:rsidR="0024796D" w:rsidRPr="00B24052">
        <w:rPr>
          <w:rFonts w:ascii="Helvetica" w:hAnsi="Helvetica"/>
          <w:i/>
          <w:iCs/>
          <w:szCs w:val="24"/>
        </w:rPr>
        <w:t>sis</w:t>
      </w:r>
      <w:r w:rsidR="00F764D8" w:rsidRPr="00B24052">
        <w:rPr>
          <w:rFonts w:ascii="Helvetica" w:hAnsi="Helvetica"/>
          <w:szCs w:val="24"/>
        </w:rPr>
        <w:t xml:space="preserve"> continuum.</w:t>
      </w:r>
    </w:p>
    <w:p w14:paraId="34A45439" w14:textId="5D46EDA9" w:rsidR="00683343" w:rsidRPr="00B24052" w:rsidRDefault="00F22B36" w:rsidP="00745C64">
      <w:pPr>
        <w:spacing w:before="120" w:line="360" w:lineRule="auto"/>
        <w:ind w:firstLine="720"/>
        <w:rPr>
          <w:rFonts w:ascii="Helvetica" w:hAnsi="Helvetica"/>
          <w:szCs w:val="24"/>
        </w:rPr>
      </w:pPr>
      <w:r w:rsidRPr="00B24052">
        <w:rPr>
          <w:rFonts w:ascii="Helvetica" w:eastAsiaTheme="minorHAnsi" w:hAnsi="Helvetica"/>
          <w:bCs/>
          <w:kern w:val="2"/>
          <w:szCs w:val="24"/>
          <w14:ligatures w14:val="standardContextual"/>
        </w:rPr>
        <w:t>We believe it is clear that coherence and correspondence metatheories ought to be treated as continua and that they can (and do) complement one another. Coherence and correspondence competence develop continually (Mosier, 2009).</w:t>
      </w:r>
      <w:r w:rsidR="00683343" w:rsidRPr="00B24052">
        <w:rPr>
          <w:rFonts w:ascii="Helvetica" w:eastAsiaTheme="minorHAnsi" w:hAnsi="Helvetica"/>
          <w:bCs/>
          <w:kern w:val="2"/>
          <w:szCs w:val="24"/>
          <w14:ligatures w14:val="standardContextual"/>
        </w:rPr>
        <w:t xml:space="preserve"> Movement on coherence triggers movement on the </w:t>
      </w:r>
      <w:r w:rsidR="00683343" w:rsidRPr="00B24052">
        <w:rPr>
          <w:rFonts w:ascii="Helvetica" w:eastAsiaTheme="minorHAnsi" w:hAnsi="Helvetica"/>
          <w:bCs/>
          <w:i/>
          <w:iCs/>
          <w:kern w:val="2"/>
          <w:szCs w:val="24"/>
          <w14:ligatures w14:val="standardContextual"/>
        </w:rPr>
        <w:t>intuitive</w:t>
      </w:r>
      <w:r w:rsidR="00AE15DC" w:rsidRPr="00B24052">
        <w:rPr>
          <w:rFonts w:ascii="Helvetica" w:eastAsiaTheme="minorHAnsi" w:hAnsi="Helvetica"/>
          <w:bCs/>
          <w:i/>
          <w:iCs/>
          <w:kern w:val="2"/>
          <w:szCs w:val="24"/>
          <w14:ligatures w14:val="standardContextual"/>
        </w:rPr>
        <w:t>-analytic</w:t>
      </w:r>
      <w:r w:rsidR="00683343" w:rsidRPr="00B24052">
        <w:rPr>
          <w:rFonts w:ascii="Helvetica" w:eastAsiaTheme="minorHAnsi" w:hAnsi="Helvetica"/>
          <w:bCs/>
          <w:i/>
          <w:iCs/>
          <w:kern w:val="2"/>
          <w:szCs w:val="24"/>
          <w14:ligatures w14:val="standardContextual"/>
        </w:rPr>
        <w:t xml:space="preserve"> </w:t>
      </w:r>
      <w:r w:rsidR="00683343" w:rsidRPr="00B24052">
        <w:rPr>
          <w:rFonts w:ascii="Helvetica" w:eastAsiaTheme="minorHAnsi" w:hAnsi="Helvetica"/>
          <w:bCs/>
          <w:kern w:val="2"/>
          <w:szCs w:val="24"/>
          <w14:ligatures w14:val="standardContextual"/>
        </w:rPr>
        <w:t xml:space="preserve">continuum, as does movement on correspondence (see Premise 4).  </w:t>
      </w:r>
      <w:r w:rsidR="00683343" w:rsidRPr="00B24052">
        <w:rPr>
          <w:rFonts w:ascii="Helvetica" w:hAnsi="Helvetica"/>
          <w:szCs w:val="24"/>
        </w:rPr>
        <w:t xml:space="preserve">Movement on one continuum is likely to trigger movement on one or more other continua.  </w:t>
      </w:r>
    </w:p>
    <w:p w14:paraId="4EAA3238" w14:textId="2001D626" w:rsidR="00F22B36" w:rsidRPr="00B24052" w:rsidRDefault="00F22B36" w:rsidP="00745C64">
      <w:pPr>
        <w:spacing w:before="120" w:line="360" w:lineRule="auto"/>
        <w:ind w:firstLine="720"/>
        <w:rPr>
          <w:rFonts w:ascii="Helvetica" w:eastAsiaTheme="minorHAnsi" w:hAnsi="Helvetica"/>
          <w:bCs/>
          <w:kern w:val="2"/>
          <w:szCs w:val="24"/>
          <w14:ligatures w14:val="standardContextual"/>
        </w:rPr>
      </w:pPr>
      <w:r w:rsidRPr="00B24052">
        <w:rPr>
          <w:rFonts w:ascii="Helvetica" w:eastAsiaTheme="minorHAnsi" w:hAnsi="Helvetica"/>
          <w:bCs/>
          <w:kern w:val="2"/>
          <w:szCs w:val="24"/>
          <w14:ligatures w14:val="standardContextual"/>
        </w:rPr>
        <w:lastRenderedPageBreak/>
        <w:t xml:space="preserve">We also believe that representative design should be thought of (treated) as a continuum and that focusing on it </w:t>
      </w:r>
      <w:r w:rsidR="0049724B" w:rsidRPr="00B24052">
        <w:rPr>
          <w:rFonts w:ascii="Helvetica" w:eastAsiaTheme="minorHAnsi" w:hAnsi="Helvetica"/>
          <w:bCs/>
          <w:kern w:val="2"/>
          <w:szCs w:val="24"/>
          <w14:ligatures w14:val="standardContextual"/>
        </w:rPr>
        <w:t xml:space="preserve">as such </w:t>
      </w:r>
      <w:r w:rsidR="000677EB" w:rsidRPr="00B24052">
        <w:rPr>
          <w:rFonts w:ascii="Helvetica" w:eastAsiaTheme="minorHAnsi" w:hAnsi="Helvetica"/>
          <w:bCs/>
          <w:kern w:val="2"/>
          <w:szCs w:val="24"/>
          <w14:ligatures w14:val="standardContextual"/>
        </w:rPr>
        <w:t>will</w:t>
      </w:r>
      <w:r w:rsidRPr="00B24052">
        <w:rPr>
          <w:rFonts w:ascii="Helvetica" w:eastAsiaTheme="minorHAnsi" w:hAnsi="Helvetica"/>
          <w:bCs/>
          <w:kern w:val="2"/>
          <w:szCs w:val="24"/>
          <w14:ligatures w14:val="standardContextual"/>
        </w:rPr>
        <w:t xml:space="preserve"> improve research design and evaluation, and also training protocols. To reiterate Kirlik (2010, p. 257), “</w:t>
      </w:r>
      <w:r w:rsidRPr="00B24052">
        <w:rPr>
          <w:rFonts w:ascii="Helvetica" w:hAnsi="Helvetica"/>
          <w:i/>
          <w:iCs/>
          <w:szCs w:val="24"/>
        </w:rPr>
        <w:t>it is a process toward which a scientific community can collectively learn, from empirical evidence, …”</w:t>
      </w:r>
    </w:p>
    <w:p w14:paraId="53F788D0" w14:textId="01813318" w:rsidR="00163FFB" w:rsidRPr="00B24052" w:rsidRDefault="00F22B36" w:rsidP="00745C64">
      <w:pPr>
        <w:spacing w:before="120" w:line="360" w:lineRule="auto"/>
        <w:ind w:firstLine="720"/>
        <w:rPr>
          <w:rFonts w:ascii="Helvetica" w:hAnsi="Helvetica"/>
          <w:szCs w:val="24"/>
        </w:rPr>
      </w:pPr>
      <w:r w:rsidRPr="00B24052">
        <w:rPr>
          <w:rFonts w:ascii="Helvetica" w:hAnsi="Helvetica"/>
          <w:szCs w:val="24"/>
        </w:rPr>
        <w:t>We have speculated about possible advantages of uniting these metatheories and representative design with CCT. Such advantages have prescriptive implications. Investigators can deliberately step back and think explicitly of the coherence, correspondence, and the representative design continua</w:t>
      </w:r>
      <w:r w:rsidR="008D1B7D" w:rsidRPr="00B24052">
        <w:rPr>
          <w:rFonts w:ascii="Helvetica" w:hAnsi="Helvetica"/>
          <w:szCs w:val="24"/>
        </w:rPr>
        <w:t xml:space="preserve"> during the design process</w:t>
      </w:r>
      <w:r w:rsidRPr="00B24052">
        <w:rPr>
          <w:rFonts w:ascii="Helvetica" w:hAnsi="Helvetica"/>
          <w:szCs w:val="24"/>
        </w:rPr>
        <w:t xml:space="preserve">. Investigators in their teaching and mentoring activities </w:t>
      </w:r>
      <w:r w:rsidR="000677EB" w:rsidRPr="00B24052">
        <w:rPr>
          <w:rFonts w:ascii="Helvetica" w:hAnsi="Helvetica"/>
          <w:szCs w:val="24"/>
        </w:rPr>
        <w:t>should</w:t>
      </w:r>
      <w:r w:rsidRPr="00B24052">
        <w:rPr>
          <w:rFonts w:ascii="Helvetica" w:hAnsi="Helvetica"/>
          <w:szCs w:val="24"/>
        </w:rPr>
        <w:t xml:space="preserve"> urge students to follow suit.</w:t>
      </w:r>
    </w:p>
    <w:p w14:paraId="4455FD83" w14:textId="2E19C7F9" w:rsidR="00096C8F" w:rsidRPr="00B24052" w:rsidRDefault="00096C8F" w:rsidP="004A30B0">
      <w:pPr>
        <w:spacing w:line="360" w:lineRule="auto"/>
        <w:ind w:firstLine="720"/>
        <w:rPr>
          <w:rFonts w:ascii="Helvetica" w:hAnsi="Helvetica"/>
          <w:szCs w:val="24"/>
        </w:rPr>
      </w:pPr>
      <w:r w:rsidRPr="00B24052">
        <w:rPr>
          <w:rFonts w:ascii="Helvetica" w:hAnsi="Helvetica"/>
          <w:szCs w:val="24"/>
        </w:rPr>
        <w:t>In this short note we have, at best, taken a small step toward an extended version of CCT that could improve our understanding of the research design process and suggest ways to improve it.</w:t>
      </w:r>
      <w:r w:rsidR="00F1476C" w:rsidRPr="00B24052">
        <w:rPr>
          <w:rFonts w:ascii="Helvetica" w:hAnsi="Helvetica"/>
          <w:szCs w:val="24"/>
        </w:rPr>
        <w:t xml:space="preserve"> </w:t>
      </w:r>
      <w:r w:rsidR="007855F4" w:rsidRPr="00B24052">
        <w:rPr>
          <w:rFonts w:ascii="Helvetica" w:hAnsi="Helvetica"/>
          <w:szCs w:val="24"/>
        </w:rPr>
        <w:t>We have added premises and proposed new continua</w:t>
      </w:r>
      <w:r w:rsidR="00161DA6" w:rsidRPr="00B24052">
        <w:rPr>
          <w:rFonts w:ascii="Helvetica" w:hAnsi="Helvetica"/>
          <w:szCs w:val="24"/>
        </w:rPr>
        <w:t>.</w:t>
      </w:r>
      <w:r w:rsidR="00CA0573" w:rsidRPr="00B24052">
        <w:rPr>
          <w:rFonts w:ascii="Helvetica" w:hAnsi="Helvetica"/>
          <w:szCs w:val="24"/>
        </w:rPr>
        <w:t xml:space="preserve"> Premise 6 adds </w:t>
      </w:r>
      <w:r w:rsidR="0077208F" w:rsidRPr="00B24052">
        <w:rPr>
          <w:rFonts w:ascii="Helvetica" w:hAnsi="Helvetica"/>
          <w:szCs w:val="24"/>
        </w:rPr>
        <w:t xml:space="preserve">metatheories of </w:t>
      </w:r>
      <w:r w:rsidR="00CA0573" w:rsidRPr="00B24052">
        <w:rPr>
          <w:rFonts w:ascii="Helvetica" w:hAnsi="Helvetica"/>
          <w:szCs w:val="24"/>
        </w:rPr>
        <w:t>coherence and correspondence as psychological continua</w:t>
      </w:r>
      <w:r w:rsidR="0077208F" w:rsidRPr="00B24052">
        <w:rPr>
          <w:rFonts w:ascii="Helvetica" w:hAnsi="Helvetica"/>
          <w:szCs w:val="24"/>
        </w:rPr>
        <w:t xml:space="preserve"> in CCT</w:t>
      </w:r>
      <w:r w:rsidR="00F1476C" w:rsidRPr="00B24052">
        <w:rPr>
          <w:rFonts w:ascii="Helvetica" w:hAnsi="Helvetica"/>
          <w:szCs w:val="24"/>
        </w:rPr>
        <w:t xml:space="preserve"> </w:t>
      </w:r>
      <w:r w:rsidR="0077208F" w:rsidRPr="00B24052">
        <w:rPr>
          <w:rFonts w:ascii="Helvetica" w:hAnsi="Helvetica"/>
          <w:szCs w:val="24"/>
        </w:rPr>
        <w:t>II</w:t>
      </w:r>
      <w:r w:rsidR="00CA0573" w:rsidRPr="00B24052">
        <w:rPr>
          <w:rFonts w:ascii="Helvetica" w:hAnsi="Helvetica"/>
          <w:szCs w:val="24"/>
        </w:rPr>
        <w:t>. Premise 7 adds representative design as a</w:t>
      </w:r>
      <w:r w:rsidR="0077208F" w:rsidRPr="00B24052">
        <w:rPr>
          <w:rFonts w:ascii="Helvetica" w:hAnsi="Helvetica"/>
          <w:szCs w:val="24"/>
        </w:rPr>
        <w:t xml:space="preserve"> CCT</w:t>
      </w:r>
      <w:r w:rsidR="00F1476C" w:rsidRPr="00B24052">
        <w:rPr>
          <w:rFonts w:ascii="Helvetica" w:hAnsi="Helvetica"/>
          <w:szCs w:val="24"/>
        </w:rPr>
        <w:t xml:space="preserve"> </w:t>
      </w:r>
      <w:r w:rsidR="0077208F" w:rsidRPr="00B24052">
        <w:rPr>
          <w:rFonts w:ascii="Helvetica" w:hAnsi="Helvetica"/>
          <w:szCs w:val="24"/>
        </w:rPr>
        <w:t>II</w:t>
      </w:r>
      <w:r w:rsidR="00CA0573" w:rsidRPr="00B24052">
        <w:rPr>
          <w:rFonts w:ascii="Helvetica" w:hAnsi="Helvetica"/>
          <w:szCs w:val="24"/>
        </w:rPr>
        <w:t xml:space="preserve"> continuum.</w:t>
      </w:r>
      <w:r w:rsidR="0077208F" w:rsidRPr="00B24052">
        <w:rPr>
          <w:rFonts w:ascii="Helvetica" w:hAnsi="Helvetica"/>
          <w:szCs w:val="24"/>
        </w:rPr>
        <w:t xml:space="preserve"> </w:t>
      </w:r>
      <w:r w:rsidRPr="00B24052">
        <w:rPr>
          <w:rFonts w:ascii="Helvetica" w:hAnsi="Helvetica"/>
          <w:szCs w:val="24"/>
        </w:rPr>
        <w:t xml:space="preserve">We have argued that </w:t>
      </w:r>
      <w:r w:rsidR="001D6B13" w:rsidRPr="00B24052">
        <w:rPr>
          <w:rFonts w:ascii="Helvetica" w:hAnsi="Helvetica"/>
          <w:szCs w:val="24"/>
        </w:rPr>
        <w:t xml:space="preserve">dimensions </w:t>
      </w:r>
      <w:r w:rsidRPr="00B24052">
        <w:rPr>
          <w:rFonts w:ascii="Helvetica" w:hAnsi="Helvetica"/>
          <w:szCs w:val="24"/>
        </w:rPr>
        <w:t xml:space="preserve">of research that </w:t>
      </w:r>
      <w:r w:rsidR="00BD7A57" w:rsidRPr="00B24052">
        <w:rPr>
          <w:rFonts w:ascii="Helvetica" w:hAnsi="Helvetica"/>
          <w:szCs w:val="24"/>
        </w:rPr>
        <w:t xml:space="preserve">traditionally </w:t>
      </w:r>
      <w:r w:rsidRPr="00B24052">
        <w:rPr>
          <w:rFonts w:ascii="Helvetica" w:hAnsi="Helvetica"/>
          <w:szCs w:val="24"/>
        </w:rPr>
        <w:t>have been treated as unitary should instead be considered as</w:t>
      </w:r>
      <w:r w:rsidR="004A30B0" w:rsidRPr="00B24052">
        <w:rPr>
          <w:rFonts w:ascii="Helvetica" w:hAnsi="Helvetica"/>
          <w:szCs w:val="24"/>
        </w:rPr>
        <w:t xml:space="preserve"> continuous.  </w:t>
      </w:r>
      <w:r w:rsidRPr="00B24052">
        <w:rPr>
          <w:rFonts w:ascii="Helvetica" w:hAnsi="Helvetica"/>
          <w:szCs w:val="24"/>
        </w:rPr>
        <w:t>But much is left to do.</w:t>
      </w:r>
      <w:r w:rsidR="00B556C6" w:rsidRPr="00B24052">
        <w:rPr>
          <w:rFonts w:ascii="Helvetica" w:hAnsi="Helvetica"/>
          <w:szCs w:val="24"/>
        </w:rPr>
        <w:t xml:space="preserve"> Descriptions of the continua should be further developed and perhaps measures of them could be invented. </w:t>
      </w:r>
      <w:r w:rsidRPr="00B24052">
        <w:rPr>
          <w:rFonts w:ascii="Helvetica" w:hAnsi="Helvetica"/>
          <w:szCs w:val="24"/>
        </w:rPr>
        <w:t xml:space="preserve">Interactions among the continua are clearly important, but it has been difficult for us to describe them. It may be that the continua apply differently to the different mental processes involved in conducting research. In designing research, scientists engage in a number of tasks while solving a number of problems, such as formulating the research topic, designing tasks for subjects, selecting measures, choosing subjects, collecting and analyzing data, .... Finally, we hope that our contribution will help clarify thinking about research design. </w:t>
      </w:r>
    </w:p>
    <w:p w14:paraId="4CF8C183" w14:textId="77777777" w:rsidR="00A62DB0" w:rsidRPr="00B24052" w:rsidRDefault="00A62DB0" w:rsidP="004A30B0">
      <w:pPr>
        <w:spacing w:line="360" w:lineRule="auto"/>
        <w:ind w:firstLine="720"/>
        <w:rPr>
          <w:rFonts w:ascii="Helvetica" w:hAnsi="Helvetica"/>
          <w:szCs w:val="24"/>
        </w:rPr>
      </w:pPr>
    </w:p>
    <w:p w14:paraId="43F94DF4" w14:textId="1CE30035" w:rsidR="00C446AB" w:rsidRPr="00B24052" w:rsidRDefault="00C446AB" w:rsidP="00C446AB">
      <w:pPr>
        <w:spacing w:line="360" w:lineRule="auto"/>
        <w:jc w:val="center"/>
        <w:rPr>
          <w:rFonts w:ascii="Helvetica" w:hAnsi="Helvetica"/>
          <w:b/>
          <w:bCs/>
          <w:szCs w:val="24"/>
        </w:rPr>
      </w:pPr>
      <w:r w:rsidRPr="00B24052">
        <w:rPr>
          <w:rFonts w:ascii="Helvetica" w:hAnsi="Helvetica"/>
          <w:b/>
          <w:bCs/>
          <w:szCs w:val="24"/>
        </w:rPr>
        <w:t>Acknowledgments</w:t>
      </w:r>
    </w:p>
    <w:p w14:paraId="4E305FE2" w14:textId="52DE7902" w:rsidR="00C446AB" w:rsidRPr="00B24052" w:rsidRDefault="00C446AB" w:rsidP="00C446AB">
      <w:pPr>
        <w:spacing w:line="360" w:lineRule="auto"/>
        <w:rPr>
          <w:rFonts w:ascii="Helvetica" w:hAnsi="Helvetica"/>
          <w:szCs w:val="24"/>
        </w:rPr>
      </w:pPr>
      <w:r w:rsidRPr="00B24052">
        <w:rPr>
          <w:rFonts w:ascii="Helvetica" w:hAnsi="Helvetica"/>
          <w:szCs w:val="24"/>
        </w:rPr>
        <w:t xml:space="preserve">We dedicate this paper to the memory of Kenneth Hammond. We </w:t>
      </w:r>
      <w:r w:rsidR="00105798" w:rsidRPr="00B24052">
        <w:rPr>
          <w:rFonts w:ascii="Helvetica" w:hAnsi="Helvetica"/>
          <w:szCs w:val="24"/>
        </w:rPr>
        <w:t>thank our</w:t>
      </w:r>
      <w:r w:rsidRPr="00B24052">
        <w:rPr>
          <w:rFonts w:ascii="Helvetica" w:hAnsi="Helvetica"/>
          <w:szCs w:val="24"/>
        </w:rPr>
        <w:t xml:space="preserve"> friends and colleagues </w:t>
      </w:r>
      <w:r w:rsidR="00D7385D" w:rsidRPr="00B24052">
        <w:rPr>
          <w:rFonts w:ascii="Helvetica" w:hAnsi="Helvetica"/>
          <w:szCs w:val="24"/>
        </w:rPr>
        <w:t xml:space="preserve">Leonard Adelman, </w:t>
      </w:r>
      <w:r w:rsidRPr="00B24052">
        <w:rPr>
          <w:rFonts w:ascii="Helvetica" w:hAnsi="Helvetica"/>
          <w:szCs w:val="24"/>
        </w:rPr>
        <w:t>Neal Dawson</w:t>
      </w:r>
      <w:r w:rsidR="00105798" w:rsidRPr="00B24052">
        <w:rPr>
          <w:rFonts w:ascii="Helvetica" w:hAnsi="Helvetica"/>
          <w:szCs w:val="24"/>
        </w:rPr>
        <w:t>,</w:t>
      </w:r>
      <w:r w:rsidRPr="00B24052">
        <w:rPr>
          <w:rFonts w:ascii="Helvetica" w:hAnsi="Helvetica"/>
          <w:szCs w:val="24"/>
        </w:rPr>
        <w:t xml:space="preserve"> </w:t>
      </w:r>
      <w:r w:rsidR="00D7385D" w:rsidRPr="00B24052">
        <w:rPr>
          <w:rFonts w:ascii="Helvetica" w:hAnsi="Helvetica"/>
          <w:szCs w:val="24"/>
        </w:rPr>
        <w:t>Phillip Dunwoody</w:t>
      </w:r>
      <w:r w:rsidR="00D7385D" w:rsidRPr="00B24052">
        <w:rPr>
          <w:rFonts w:ascii="Helvetica" w:hAnsi="Helvetica"/>
          <w:color w:val="000000" w:themeColor="text1"/>
          <w:szCs w:val="24"/>
        </w:rPr>
        <w:t xml:space="preserve">, </w:t>
      </w:r>
      <w:r w:rsidR="00596788" w:rsidRPr="00B24052">
        <w:rPr>
          <w:rFonts w:ascii="Helvetica" w:hAnsi="Helvetica"/>
          <w:color w:val="000000" w:themeColor="text1"/>
          <w:szCs w:val="24"/>
        </w:rPr>
        <w:t xml:space="preserve">Rob Hamm, </w:t>
      </w:r>
      <w:r w:rsidRPr="00B24052">
        <w:rPr>
          <w:rFonts w:ascii="Helvetica" w:hAnsi="Helvetica"/>
          <w:szCs w:val="24"/>
        </w:rPr>
        <w:t>Alex Kirlik</w:t>
      </w:r>
      <w:r w:rsidR="00D7385D" w:rsidRPr="00B24052">
        <w:rPr>
          <w:rFonts w:ascii="Helvetica" w:hAnsi="Helvetica"/>
          <w:szCs w:val="24"/>
        </w:rPr>
        <w:t xml:space="preserve">, and Kathleen Mosier </w:t>
      </w:r>
      <w:r w:rsidR="00105798" w:rsidRPr="00B24052">
        <w:rPr>
          <w:rFonts w:ascii="Helvetica" w:hAnsi="Helvetica"/>
          <w:szCs w:val="24"/>
        </w:rPr>
        <w:t>for their helpful and insightful comments on an earlier draft of this paper</w:t>
      </w:r>
      <w:r w:rsidR="007C38C8" w:rsidRPr="00B24052">
        <w:rPr>
          <w:rFonts w:ascii="Helvetica" w:hAnsi="Helvetica"/>
          <w:szCs w:val="24"/>
        </w:rPr>
        <w:t>.</w:t>
      </w:r>
    </w:p>
    <w:p w14:paraId="30DB3D90" w14:textId="77777777" w:rsidR="00C446AB" w:rsidRPr="00B24052" w:rsidRDefault="00C446AB" w:rsidP="00C446AB">
      <w:pPr>
        <w:spacing w:line="360" w:lineRule="auto"/>
        <w:rPr>
          <w:rFonts w:ascii="Helvetica" w:hAnsi="Helvetica"/>
          <w:b/>
          <w:bCs/>
          <w:szCs w:val="24"/>
        </w:rPr>
      </w:pPr>
    </w:p>
    <w:bookmarkEnd w:id="16"/>
    <w:p w14:paraId="7079E73B" w14:textId="77777777" w:rsidR="000E66EB" w:rsidRPr="00B24052" w:rsidRDefault="000E66EB" w:rsidP="000E66EB">
      <w:pPr>
        <w:pStyle w:val="Heading4"/>
        <w:spacing w:line="360" w:lineRule="auto"/>
        <w:rPr>
          <w:rFonts w:ascii="Helvetica" w:hAnsi="Helvetica"/>
          <w:sz w:val="24"/>
          <w:szCs w:val="24"/>
        </w:rPr>
      </w:pPr>
      <w:r w:rsidRPr="00B24052">
        <w:rPr>
          <w:rFonts w:ascii="Helvetica" w:hAnsi="Helvetica"/>
          <w:sz w:val="24"/>
          <w:szCs w:val="24"/>
        </w:rPr>
        <w:t>References</w:t>
      </w:r>
    </w:p>
    <w:p w14:paraId="0FA8A890" w14:textId="75BAA9B1" w:rsidR="000E66EB" w:rsidRPr="00B24052" w:rsidRDefault="000E66EB" w:rsidP="00AE15DC">
      <w:pPr>
        <w:spacing w:line="360" w:lineRule="auto"/>
        <w:ind w:left="360" w:hanging="360"/>
        <w:rPr>
          <w:rFonts w:ascii="Helvetica" w:hAnsi="Helvetica"/>
          <w:szCs w:val="24"/>
        </w:rPr>
      </w:pPr>
      <w:r w:rsidRPr="00B24052">
        <w:rPr>
          <w:rFonts w:ascii="Helvetica" w:hAnsi="Helvetica"/>
          <w:szCs w:val="24"/>
        </w:rPr>
        <w:t xml:space="preserve">AERA. (1997). Annual Report. </w:t>
      </w:r>
      <w:r w:rsidRPr="00B24052">
        <w:rPr>
          <w:rFonts w:ascii="Helvetica" w:hAnsi="Helvetica"/>
          <w:i/>
          <w:iCs/>
          <w:szCs w:val="24"/>
        </w:rPr>
        <w:t>Educational Researcher, 26</w:t>
      </w:r>
      <w:r w:rsidRPr="00B24052">
        <w:rPr>
          <w:rFonts w:ascii="Helvetica" w:hAnsi="Helvetica"/>
          <w:szCs w:val="24"/>
        </w:rPr>
        <w:t>(6), 28</w:t>
      </w:r>
      <w:r w:rsidR="0038256D" w:rsidRPr="00B24052">
        <w:rPr>
          <w:rFonts w:ascii="Helvetica" w:hAnsi="Helvetica"/>
          <w:szCs w:val="24"/>
          <w:shd w:val="clear" w:color="auto" w:fill="FFFFFF"/>
        </w:rPr>
        <w:t>–</w:t>
      </w:r>
      <w:r w:rsidRPr="00B24052">
        <w:rPr>
          <w:rFonts w:ascii="Helvetica" w:hAnsi="Helvetica"/>
          <w:szCs w:val="24"/>
        </w:rPr>
        <w:t>40.</w:t>
      </w:r>
    </w:p>
    <w:p w14:paraId="545765F7" w14:textId="279774F2" w:rsidR="000E66EB" w:rsidRPr="00B24052" w:rsidRDefault="000E66EB" w:rsidP="00AE15DC">
      <w:pPr>
        <w:spacing w:line="360" w:lineRule="auto"/>
        <w:ind w:left="360" w:hanging="360"/>
        <w:rPr>
          <w:rFonts w:ascii="Helvetica" w:hAnsi="Helvetica"/>
          <w:szCs w:val="24"/>
        </w:rPr>
      </w:pPr>
      <w:r w:rsidRPr="00B24052">
        <w:rPr>
          <w:rFonts w:ascii="Helvetica" w:hAnsi="Helvetica"/>
          <w:szCs w:val="24"/>
        </w:rPr>
        <w:t xml:space="preserve">Brunswik, E. (1944). Distal </w:t>
      </w:r>
      <w:r w:rsidR="00F1476C" w:rsidRPr="00B24052">
        <w:rPr>
          <w:rFonts w:ascii="Helvetica" w:hAnsi="Helvetica"/>
          <w:szCs w:val="24"/>
        </w:rPr>
        <w:t>focusing</w:t>
      </w:r>
      <w:r w:rsidRPr="00B24052">
        <w:rPr>
          <w:rFonts w:ascii="Helvetica" w:hAnsi="Helvetica"/>
          <w:szCs w:val="24"/>
        </w:rPr>
        <w:t xml:space="preserve"> of perception: Size constancy in a representative sample of situations. </w:t>
      </w:r>
      <w:r w:rsidRPr="00B24052">
        <w:rPr>
          <w:rFonts w:ascii="Helvetica" w:hAnsi="Helvetica"/>
          <w:i/>
          <w:iCs/>
          <w:szCs w:val="24"/>
        </w:rPr>
        <w:t>Psychological Monographs</w:t>
      </w:r>
      <w:r w:rsidRPr="00B24052">
        <w:rPr>
          <w:rFonts w:ascii="Helvetica" w:hAnsi="Helvetica"/>
          <w:szCs w:val="24"/>
        </w:rPr>
        <w:t>, </w:t>
      </w:r>
      <w:r w:rsidRPr="00B24052">
        <w:rPr>
          <w:rFonts w:ascii="Helvetica" w:hAnsi="Helvetica"/>
          <w:i/>
          <w:iCs/>
          <w:szCs w:val="24"/>
        </w:rPr>
        <w:t>56</w:t>
      </w:r>
      <w:r w:rsidRPr="00B24052">
        <w:rPr>
          <w:rFonts w:ascii="Helvetica" w:hAnsi="Helvetica"/>
          <w:szCs w:val="24"/>
        </w:rPr>
        <w:t>(254), 1</w:t>
      </w:r>
      <w:r w:rsidR="0038256D" w:rsidRPr="00B24052">
        <w:rPr>
          <w:rFonts w:ascii="Helvetica" w:hAnsi="Helvetica"/>
          <w:szCs w:val="24"/>
          <w:shd w:val="clear" w:color="auto" w:fill="FFFFFF"/>
        </w:rPr>
        <w:t>–</w:t>
      </w:r>
      <w:r w:rsidRPr="00B24052">
        <w:rPr>
          <w:rFonts w:ascii="Helvetica" w:hAnsi="Helvetica"/>
          <w:szCs w:val="24"/>
        </w:rPr>
        <w:t>49.</w:t>
      </w:r>
    </w:p>
    <w:p w14:paraId="37EFA3C6" w14:textId="786E2E0B" w:rsidR="000E66EB" w:rsidRPr="00B24052" w:rsidRDefault="000E66EB" w:rsidP="00AE15DC">
      <w:pPr>
        <w:spacing w:line="360" w:lineRule="auto"/>
        <w:ind w:left="360" w:hanging="360"/>
        <w:rPr>
          <w:rFonts w:ascii="Helvetica" w:hAnsi="Helvetica"/>
          <w:szCs w:val="24"/>
        </w:rPr>
      </w:pPr>
      <w:r w:rsidRPr="00B24052">
        <w:rPr>
          <w:rFonts w:ascii="Helvetica" w:hAnsi="Helvetica"/>
          <w:szCs w:val="24"/>
        </w:rPr>
        <w:t xml:space="preserve">Brunswik, E. (1952). </w:t>
      </w:r>
      <w:r w:rsidRPr="00B24052">
        <w:rPr>
          <w:rFonts w:ascii="Helvetica" w:hAnsi="Helvetica"/>
          <w:i/>
          <w:iCs/>
          <w:szCs w:val="24"/>
        </w:rPr>
        <w:t>The conceptual framework of psychology</w:t>
      </w:r>
      <w:r w:rsidRPr="00B24052">
        <w:rPr>
          <w:rFonts w:ascii="Helvetica" w:hAnsi="Helvetica"/>
          <w:szCs w:val="24"/>
        </w:rPr>
        <w:t>. Chicago: University of Chicago Press.</w:t>
      </w:r>
    </w:p>
    <w:p w14:paraId="7F6AC41C" w14:textId="35E95CCC" w:rsidR="000E66EB" w:rsidRPr="00B24052" w:rsidRDefault="000E66EB" w:rsidP="000E66EB">
      <w:pPr>
        <w:spacing w:line="360" w:lineRule="auto"/>
        <w:ind w:left="360" w:hanging="360"/>
        <w:rPr>
          <w:rFonts w:ascii="Helvetica" w:hAnsi="Helvetica"/>
          <w:szCs w:val="24"/>
        </w:rPr>
      </w:pPr>
      <w:r w:rsidRPr="00B24052">
        <w:rPr>
          <w:rFonts w:ascii="Helvetica" w:hAnsi="Helvetica"/>
          <w:szCs w:val="24"/>
        </w:rPr>
        <w:t xml:space="preserve">Brunswik, E. (1956). </w:t>
      </w:r>
      <w:r w:rsidRPr="00B24052">
        <w:rPr>
          <w:rFonts w:ascii="Helvetica" w:hAnsi="Helvetica"/>
          <w:i/>
          <w:iCs/>
          <w:szCs w:val="24"/>
        </w:rPr>
        <w:t>Perception and the representative design of psychological experiments</w:t>
      </w:r>
      <w:r w:rsidRPr="00B24052">
        <w:rPr>
          <w:rFonts w:ascii="Helvetica" w:hAnsi="Helvetica"/>
          <w:szCs w:val="24"/>
        </w:rPr>
        <w:t>. Berkeley: University of California Press.</w:t>
      </w:r>
    </w:p>
    <w:p w14:paraId="3DF25691" w14:textId="2E62C6EA" w:rsidR="000E66EB" w:rsidRPr="00B24052" w:rsidRDefault="000E66EB" w:rsidP="000E66EB">
      <w:pPr>
        <w:tabs>
          <w:tab w:val="left" w:pos="18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360" w:hanging="360"/>
        <w:rPr>
          <w:rFonts w:ascii="Helvetica" w:hAnsi="Helvetica"/>
          <w:szCs w:val="24"/>
        </w:rPr>
      </w:pPr>
      <w:r w:rsidRPr="00B24052">
        <w:rPr>
          <w:rFonts w:ascii="Helvetica" w:hAnsi="Helvetica"/>
          <w:szCs w:val="24"/>
        </w:rPr>
        <w:t>Cooksey, R. W. (</w:t>
      </w:r>
      <w:r w:rsidR="000B5860" w:rsidRPr="00B24052">
        <w:rPr>
          <w:rFonts w:ascii="Helvetica" w:hAnsi="Helvetica"/>
          <w:szCs w:val="24"/>
        </w:rPr>
        <w:t>1996</w:t>
      </w:r>
      <w:r w:rsidRPr="00B24052">
        <w:rPr>
          <w:rFonts w:ascii="Helvetica" w:hAnsi="Helvetica"/>
          <w:szCs w:val="24"/>
        </w:rPr>
        <w:t xml:space="preserve">). </w:t>
      </w:r>
      <w:r w:rsidRPr="00B24052">
        <w:rPr>
          <w:rFonts w:ascii="Helvetica" w:hAnsi="Helvetica"/>
          <w:i/>
          <w:iCs/>
          <w:szCs w:val="24"/>
        </w:rPr>
        <w:t>Judgment analysis: Theory, methods, and applications</w:t>
      </w:r>
      <w:r w:rsidRPr="00B24052">
        <w:rPr>
          <w:rFonts w:ascii="Helvetica" w:hAnsi="Helvetica"/>
          <w:szCs w:val="24"/>
        </w:rPr>
        <w:t>. San Diego: Academic Press</w:t>
      </w:r>
    </w:p>
    <w:p w14:paraId="4C528752" w14:textId="77777777" w:rsidR="000E66EB" w:rsidRPr="00B24052" w:rsidRDefault="000E66EB" w:rsidP="000E66EB">
      <w:pPr>
        <w:autoSpaceDE w:val="0"/>
        <w:autoSpaceDN w:val="0"/>
        <w:adjustRightInd w:val="0"/>
        <w:spacing w:line="360" w:lineRule="auto"/>
        <w:ind w:left="446" w:hanging="446"/>
        <w:rPr>
          <w:rFonts w:ascii="Helvetica" w:eastAsiaTheme="minorHAnsi" w:hAnsi="Helvetica"/>
          <w:szCs w:val="24"/>
          <w14:ligatures w14:val="standardContextual"/>
        </w:rPr>
      </w:pPr>
      <w:r w:rsidRPr="00B24052">
        <w:rPr>
          <w:rFonts w:ascii="Helvetica" w:eastAsiaTheme="minorHAnsi" w:hAnsi="Helvetica"/>
          <w:szCs w:val="24"/>
          <w14:ligatures w14:val="standardContextual"/>
        </w:rPr>
        <w:t xml:space="preserve">Collins, R. N., Mandel, D. R., </w:t>
      </w:r>
      <w:proofErr w:type="spellStart"/>
      <w:r w:rsidRPr="00B24052">
        <w:rPr>
          <w:rFonts w:ascii="Helvetica" w:eastAsiaTheme="minorHAnsi" w:hAnsi="Helvetica"/>
          <w:szCs w:val="24"/>
          <w14:ligatures w14:val="standardContextual"/>
        </w:rPr>
        <w:t>Karvetski</w:t>
      </w:r>
      <w:proofErr w:type="spellEnd"/>
      <w:r w:rsidRPr="00B24052">
        <w:rPr>
          <w:rFonts w:ascii="Helvetica" w:eastAsiaTheme="minorHAnsi" w:hAnsi="Helvetica"/>
          <w:szCs w:val="24"/>
          <w14:ligatures w14:val="standardContextual"/>
        </w:rPr>
        <w:t xml:space="preserve">, C. W., Wu, C. M., &amp; Nelson, J. D. (2023, June 19). The wisdom of the coherent: Improving correspondence with coherence-weighted aggregation. </w:t>
      </w:r>
      <w:r w:rsidRPr="00B24052">
        <w:rPr>
          <w:rFonts w:ascii="Helvetica" w:eastAsiaTheme="minorHAnsi" w:hAnsi="Helvetica"/>
          <w:i/>
          <w:iCs/>
          <w:szCs w:val="24"/>
          <w14:ligatures w14:val="standardContextual"/>
        </w:rPr>
        <w:t>Decision</w:t>
      </w:r>
      <w:r w:rsidRPr="00B24052">
        <w:rPr>
          <w:rFonts w:ascii="Helvetica" w:eastAsiaTheme="minorHAnsi" w:hAnsi="Helvetica"/>
          <w:szCs w:val="24"/>
          <w14:ligatures w14:val="standardContextual"/>
        </w:rPr>
        <w:t>. Advance online publication. https://dx.doi.org/10.1037/dec0000211</w:t>
      </w:r>
    </w:p>
    <w:p w14:paraId="151E20B2" w14:textId="1E75CC1D" w:rsidR="000E66EB" w:rsidRPr="00B24052" w:rsidRDefault="000E66EB" w:rsidP="000E66EB">
      <w:pPr>
        <w:autoSpaceDE w:val="0"/>
        <w:autoSpaceDN w:val="0"/>
        <w:adjustRightInd w:val="0"/>
        <w:spacing w:line="360" w:lineRule="auto"/>
        <w:ind w:left="450" w:hanging="450"/>
        <w:rPr>
          <w:rFonts w:ascii="Helvetica" w:hAnsi="Helvetica"/>
          <w:szCs w:val="24"/>
        </w:rPr>
      </w:pPr>
      <w:r w:rsidRPr="00B24052">
        <w:rPr>
          <w:rFonts w:ascii="Helvetica" w:eastAsia="ArialMT-Identity-H" w:hAnsi="Helvetica"/>
          <w:szCs w:val="24"/>
        </w:rPr>
        <w:t xml:space="preserve">Dawson, N. V. &amp; Gregory, F. (2009). Correspondence and coherence in science: A brief historical perspective. </w:t>
      </w:r>
      <w:r w:rsidRPr="00B24052">
        <w:rPr>
          <w:rFonts w:ascii="Helvetica" w:eastAsia="ArialMT-Identity-H" w:hAnsi="Helvetica"/>
          <w:i/>
          <w:iCs/>
          <w:szCs w:val="24"/>
        </w:rPr>
        <w:t>Judgment and Decision Making</w:t>
      </w:r>
      <w:r w:rsidRPr="00B24052">
        <w:rPr>
          <w:rFonts w:ascii="Helvetica" w:eastAsia="ArialMT-Identity-H" w:hAnsi="Helvetica"/>
          <w:szCs w:val="24"/>
        </w:rPr>
        <w:t xml:space="preserve"> </w:t>
      </w:r>
      <w:r w:rsidRPr="00B24052">
        <w:rPr>
          <w:rFonts w:ascii="Helvetica" w:eastAsia="ArialMT-Identity-H" w:hAnsi="Helvetica"/>
          <w:i/>
          <w:iCs/>
          <w:szCs w:val="24"/>
        </w:rPr>
        <w:t>4(2)</w:t>
      </w:r>
      <w:r w:rsidRPr="00B24052">
        <w:rPr>
          <w:rFonts w:ascii="Helvetica" w:eastAsia="ArialMT-Identity-H" w:hAnsi="Helvetica"/>
          <w:szCs w:val="24"/>
        </w:rPr>
        <w:t>, 126</w:t>
      </w:r>
      <w:r w:rsidR="0038256D" w:rsidRPr="00B24052">
        <w:rPr>
          <w:rFonts w:ascii="Helvetica" w:hAnsi="Helvetica"/>
          <w:szCs w:val="24"/>
          <w:shd w:val="clear" w:color="auto" w:fill="FFFFFF"/>
        </w:rPr>
        <w:t>–</w:t>
      </w:r>
      <w:r w:rsidRPr="00B24052">
        <w:rPr>
          <w:rFonts w:ascii="Helvetica" w:eastAsia="ArialMT-Identity-H" w:hAnsi="Helvetica"/>
          <w:szCs w:val="24"/>
        </w:rPr>
        <w:t>133.</w:t>
      </w:r>
    </w:p>
    <w:p w14:paraId="3FD90037" w14:textId="2824247E" w:rsidR="000E66EB" w:rsidRPr="00B24052" w:rsidRDefault="000E66EB" w:rsidP="000E66EB">
      <w:pPr>
        <w:autoSpaceDE w:val="0"/>
        <w:autoSpaceDN w:val="0"/>
        <w:adjustRightInd w:val="0"/>
        <w:spacing w:line="360" w:lineRule="auto"/>
        <w:ind w:left="450" w:hanging="450"/>
        <w:rPr>
          <w:rFonts w:ascii="Helvetica" w:eastAsia="ArialMT-Identity-H" w:hAnsi="Helvetica"/>
          <w:szCs w:val="24"/>
        </w:rPr>
      </w:pPr>
      <w:r w:rsidRPr="00B24052">
        <w:rPr>
          <w:rFonts w:ascii="Helvetica" w:hAnsi="Helvetica"/>
          <w:szCs w:val="24"/>
        </w:rPr>
        <w:t xml:space="preserve">Dhami, M. K. (2011). Representative design: A challenge for scientific psychology. In K. O. Moore, &amp; N. P. Gonzalez (Eds.), </w:t>
      </w:r>
      <w:r w:rsidRPr="00B24052">
        <w:rPr>
          <w:rFonts w:ascii="Helvetica" w:hAnsi="Helvetica"/>
          <w:i/>
          <w:iCs/>
          <w:szCs w:val="24"/>
        </w:rPr>
        <w:t>Handbook on psychology of decision-making</w:t>
      </w:r>
      <w:r w:rsidRPr="00B24052">
        <w:rPr>
          <w:rFonts w:ascii="Helvetica" w:hAnsi="Helvetica"/>
          <w:szCs w:val="24"/>
        </w:rPr>
        <w:t>. Nova Science Publishers, Inc.</w:t>
      </w:r>
    </w:p>
    <w:p w14:paraId="02EA16A0" w14:textId="77777777" w:rsidR="000E66EB" w:rsidRPr="00B24052" w:rsidRDefault="000E66EB" w:rsidP="000E66EB">
      <w:pPr>
        <w:autoSpaceDE w:val="0"/>
        <w:autoSpaceDN w:val="0"/>
        <w:adjustRightInd w:val="0"/>
        <w:spacing w:line="360" w:lineRule="auto"/>
        <w:ind w:left="450" w:hanging="450"/>
        <w:rPr>
          <w:rFonts w:ascii="Helvetica" w:eastAsia="ArialMT-Identity-H" w:hAnsi="Helvetica"/>
          <w:szCs w:val="24"/>
        </w:rPr>
      </w:pPr>
      <w:r w:rsidRPr="00B24052">
        <w:rPr>
          <w:rFonts w:ascii="Helvetica" w:hAnsi="Helvetica"/>
          <w:szCs w:val="24"/>
        </w:rPr>
        <w:t xml:space="preserve">Dhami, M. K., Hertwig, R., &amp; Hoffrage, U. (2004). The role of representative design in an ecological approach to cognition. </w:t>
      </w:r>
      <w:r w:rsidRPr="00B24052">
        <w:rPr>
          <w:rFonts w:ascii="Helvetica" w:hAnsi="Helvetica"/>
          <w:i/>
          <w:iCs/>
          <w:szCs w:val="24"/>
        </w:rPr>
        <w:t>Psychological Bulletin</w:t>
      </w:r>
      <w:r w:rsidRPr="00B24052">
        <w:rPr>
          <w:rFonts w:ascii="Helvetica" w:hAnsi="Helvetica"/>
          <w:szCs w:val="24"/>
        </w:rPr>
        <w:t xml:space="preserve">, </w:t>
      </w:r>
      <w:r w:rsidRPr="00B24052">
        <w:rPr>
          <w:rFonts w:ascii="Helvetica" w:hAnsi="Helvetica"/>
          <w:i/>
          <w:iCs/>
          <w:szCs w:val="24"/>
        </w:rPr>
        <w:t>130</w:t>
      </w:r>
      <w:r w:rsidRPr="00B24052">
        <w:rPr>
          <w:rFonts w:ascii="Helvetica" w:hAnsi="Helvetica"/>
          <w:szCs w:val="24"/>
        </w:rPr>
        <w:t>(6), 959–988.</w:t>
      </w:r>
    </w:p>
    <w:p w14:paraId="6972A707" w14:textId="619AA221" w:rsidR="000E66EB" w:rsidRPr="00B24052" w:rsidRDefault="000E66EB" w:rsidP="00D66625">
      <w:pPr>
        <w:autoSpaceDE w:val="0"/>
        <w:autoSpaceDN w:val="0"/>
        <w:adjustRightInd w:val="0"/>
        <w:spacing w:line="360" w:lineRule="auto"/>
        <w:ind w:left="450" w:hanging="450"/>
        <w:rPr>
          <w:rFonts w:ascii="Helvetica" w:eastAsia="ArialMT-Identity-H" w:hAnsi="Helvetica"/>
          <w:szCs w:val="24"/>
        </w:rPr>
      </w:pPr>
      <w:r w:rsidRPr="00B24052">
        <w:rPr>
          <w:rFonts w:ascii="Helvetica" w:eastAsia="ArialMT-Identity-H" w:hAnsi="Helvetica"/>
          <w:szCs w:val="24"/>
        </w:rPr>
        <w:t xml:space="preserve">Dunwoody, P. T. (2009). Introduction to the special issue: Coherence and correspondence in judgment and decision making. </w:t>
      </w:r>
      <w:r w:rsidRPr="00B24052">
        <w:rPr>
          <w:rFonts w:ascii="Helvetica" w:eastAsia="ArialMT-Identity-H" w:hAnsi="Helvetica"/>
          <w:i/>
          <w:iCs/>
          <w:szCs w:val="24"/>
        </w:rPr>
        <w:t>Judgment and Decision Making 4(2)</w:t>
      </w:r>
      <w:r w:rsidRPr="00B24052">
        <w:rPr>
          <w:rFonts w:ascii="Helvetica" w:eastAsia="ArialMT-Identity-H" w:hAnsi="Helvetica"/>
          <w:szCs w:val="24"/>
        </w:rPr>
        <w:t>, 113</w:t>
      </w:r>
      <w:r w:rsidR="0038256D" w:rsidRPr="00B24052">
        <w:rPr>
          <w:rFonts w:ascii="Helvetica" w:hAnsi="Helvetica"/>
          <w:szCs w:val="24"/>
          <w:shd w:val="clear" w:color="auto" w:fill="FFFFFF"/>
        </w:rPr>
        <w:t>–</w:t>
      </w:r>
      <w:r w:rsidRPr="00B24052">
        <w:rPr>
          <w:rFonts w:ascii="Helvetica" w:eastAsia="ArialMT-Identity-H" w:hAnsi="Helvetica"/>
          <w:szCs w:val="24"/>
        </w:rPr>
        <w:t>115.</w:t>
      </w:r>
    </w:p>
    <w:p w14:paraId="01405D67" w14:textId="3E7AEB2E" w:rsidR="00D66625" w:rsidRPr="00B24052" w:rsidRDefault="00D66625" w:rsidP="00D66625">
      <w:pPr>
        <w:spacing w:line="360" w:lineRule="auto"/>
        <w:ind w:left="450" w:hanging="450"/>
        <w:rPr>
          <w:rFonts w:ascii="Helvetica" w:hAnsi="Helvetica"/>
          <w:b/>
          <w:bCs/>
          <w:szCs w:val="24"/>
        </w:rPr>
      </w:pPr>
      <w:r w:rsidRPr="00B24052">
        <w:rPr>
          <w:rFonts w:ascii="Helvetica" w:hAnsi="Helvetica"/>
          <w:szCs w:val="24"/>
          <w:shd w:val="clear" w:color="auto" w:fill="FFFFFF"/>
        </w:rPr>
        <w:t>Ericsson, K., &amp; Simon, H. (1980). Verbal reports as data. </w:t>
      </w:r>
      <w:r w:rsidRPr="00B24052">
        <w:rPr>
          <w:rFonts w:ascii="Helvetica" w:hAnsi="Helvetica"/>
          <w:i/>
          <w:iCs/>
          <w:szCs w:val="24"/>
          <w:shd w:val="clear" w:color="auto" w:fill="FFFFFF"/>
        </w:rPr>
        <w:t>Psychological Review, 87</w:t>
      </w:r>
      <w:r w:rsidRPr="00B24052">
        <w:rPr>
          <w:rFonts w:ascii="Helvetica" w:hAnsi="Helvetica"/>
          <w:szCs w:val="24"/>
          <w:shd w:val="clear" w:color="auto" w:fill="FFFFFF"/>
        </w:rPr>
        <w:t>(3), 215–251. </w:t>
      </w:r>
      <w:hyperlink r:id="rId8" w:tooltip="Doi (identifier)" w:history="1">
        <w:r w:rsidRPr="00B24052">
          <w:rPr>
            <w:rFonts w:ascii="Helvetica" w:hAnsi="Helvetica"/>
            <w:szCs w:val="24"/>
            <w:shd w:val="clear" w:color="auto" w:fill="FFFFFF"/>
          </w:rPr>
          <w:t>doi</w:t>
        </w:r>
      </w:hyperlink>
      <w:r w:rsidRPr="00B24052">
        <w:rPr>
          <w:rFonts w:ascii="Helvetica" w:hAnsi="Helvetica"/>
          <w:szCs w:val="24"/>
          <w:shd w:val="clear" w:color="auto" w:fill="FFFFFF"/>
        </w:rPr>
        <w:t>:</w:t>
      </w:r>
      <w:hyperlink r:id="rId9" w:history="1">
        <w:r w:rsidRPr="00B24052">
          <w:rPr>
            <w:rFonts w:ascii="Helvetica" w:hAnsi="Helvetica"/>
            <w:szCs w:val="24"/>
          </w:rPr>
          <w:t>10.1037/0033-295X.87.3.215</w:t>
        </w:r>
      </w:hyperlink>
      <w:r w:rsidRPr="00B24052">
        <w:rPr>
          <w:rFonts w:ascii="Helvetica" w:hAnsi="Helvetica"/>
          <w:szCs w:val="24"/>
          <w:shd w:val="clear" w:color="auto" w:fill="FFFFFF"/>
        </w:rPr>
        <w:t>.</w:t>
      </w:r>
    </w:p>
    <w:p w14:paraId="1D4BE4DA" w14:textId="7B8745CF" w:rsidR="00D66625" w:rsidRPr="00B24052" w:rsidRDefault="00D66625" w:rsidP="00D66625">
      <w:pPr>
        <w:spacing w:line="360" w:lineRule="auto"/>
        <w:ind w:left="450" w:hanging="450"/>
        <w:rPr>
          <w:rFonts w:ascii="Helvetica" w:hAnsi="Helvetica"/>
          <w:b/>
          <w:bCs/>
          <w:szCs w:val="24"/>
        </w:rPr>
      </w:pPr>
      <w:r w:rsidRPr="00B24052">
        <w:rPr>
          <w:rFonts w:ascii="Helvetica" w:hAnsi="Helvetica"/>
          <w:szCs w:val="24"/>
          <w:shd w:val="clear" w:color="auto" w:fill="FFFFFF"/>
        </w:rPr>
        <w:t>Ericsson, K., &amp; Simon, H. (1993). </w:t>
      </w:r>
      <w:r w:rsidRPr="00B24052">
        <w:rPr>
          <w:rFonts w:ascii="Helvetica" w:hAnsi="Helvetica"/>
          <w:i/>
          <w:iCs/>
          <w:szCs w:val="24"/>
          <w:shd w:val="clear" w:color="auto" w:fill="FFFFFF"/>
        </w:rPr>
        <w:t xml:space="preserve">Protocol Analysis: Verbal </w:t>
      </w:r>
      <w:r w:rsidR="0038256D" w:rsidRPr="00B24052">
        <w:rPr>
          <w:rFonts w:ascii="Helvetica" w:hAnsi="Helvetica"/>
          <w:i/>
          <w:iCs/>
          <w:szCs w:val="24"/>
          <w:shd w:val="clear" w:color="auto" w:fill="FFFFFF"/>
        </w:rPr>
        <w:t xml:space="preserve">reports </w:t>
      </w:r>
      <w:r w:rsidRPr="00B24052">
        <w:rPr>
          <w:rFonts w:ascii="Helvetica" w:hAnsi="Helvetica"/>
          <w:i/>
          <w:iCs/>
          <w:szCs w:val="24"/>
          <w:shd w:val="clear" w:color="auto" w:fill="FFFFFF"/>
        </w:rPr>
        <w:t xml:space="preserve">as </w:t>
      </w:r>
      <w:r w:rsidR="0038256D" w:rsidRPr="00B24052">
        <w:rPr>
          <w:rFonts w:ascii="Helvetica" w:hAnsi="Helvetica"/>
          <w:i/>
          <w:iCs/>
          <w:szCs w:val="24"/>
          <w:shd w:val="clear" w:color="auto" w:fill="FFFFFF"/>
        </w:rPr>
        <w:t>data</w:t>
      </w:r>
      <w:r w:rsidR="0038256D" w:rsidRPr="00B24052">
        <w:rPr>
          <w:rFonts w:ascii="Helvetica" w:hAnsi="Helvetica"/>
          <w:szCs w:val="24"/>
          <w:shd w:val="clear" w:color="auto" w:fill="FFFFFF"/>
        </w:rPr>
        <w:t> </w:t>
      </w:r>
      <w:r w:rsidRPr="00B24052">
        <w:rPr>
          <w:rFonts w:ascii="Helvetica" w:hAnsi="Helvetica"/>
          <w:szCs w:val="24"/>
          <w:shd w:val="clear" w:color="auto" w:fill="FFFFFF"/>
        </w:rPr>
        <w:t>(2nd ed.). Boston: MIT Press. </w:t>
      </w:r>
      <w:hyperlink r:id="rId10" w:tooltip="ISBN (identifier)" w:history="1">
        <w:r w:rsidRPr="00B24052">
          <w:rPr>
            <w:rFonts w:ascii="Helvetica" w:hAnsi="Helvetica"/>
            <w:szCs w:val="24"/>
            <w:shd w:val="clear" w:color="auto" w:fill="FFFFFF"/>
          </w:rPr>
          <w:t>ISBN</w:t>
        </w:r>
      </w:hyperlink>
      <w:r w:rsidRPr="00B24052">
        <w:rPr>
          <w:rFonts w:ascii="Helvetica" w:hAnsi="Helvetica"/>
          <w:szCs w:val="24"/>
          <w:shd w:val="clear" w:color="auto" w:fill="FFFFFF"/>
        </w:rPr>
        <w:t> </w:t>
      </w:r>
      <w:hyperlink r:id="rId11" w:tooltip="Special:BookSources/0-262-05029-3" w:history="1">
        <w:r w:rsidRPr="00B24052">
          <w:rPr>
            <w:rFonts w:ascii="Helvetica" w:hAnsi="Helvetica"/>
            <w:szCs w:val="24"/>
            <w:shd w:val="clear" w:color="auto" w:fill="FFFFFF"/>
          </w:rPr>
          <w:t>0-262-05029-3</w:t>
        </w:r>
      </w:hyperlink>
      <w:r w:rsidRPr="00B24052">
        <w:rPr>
          <w:rFonts w:ascii="Helvetica" w:hAnsi="Helvetica"/>
          <w:szCs w:val="24"/>
          <w:shd w:val="clear" w:color="auto" w:fill="FFFFFF"/>
        </w:rPr>
        <w:t>.</w:t>
      </w:r>
    </w:p>
    <w:p w14:paraId="36C1259C" w14:textId="0F8E1BCD" w:rsidR="00D66625" w:rsidRPr="00B24052" w:rsidRDefault="00D66625" w:rsidP="00CA6702">
      <w:pPr>
        <w:spacing w:line="360" w:lineRule="auto"/>
        <w:ind w:left="360" w:hanging="360"/>
        <w:rPr>
          <w:rFonts w:ascii="Helvetica" w:hAnsi="Helvetica"/>
          <w:szCs w:val="24"/>
        </w:rPr>
      </w:pPr>
      <w:r w:rsidRPr="00B24052">
        <w:rPr>
          <w:rFonts w:ascii="Helvetica" w:hAnsi="Helvetica"/>
          <w:szCs w:val="24"/>
        </w:rPr>
        <w:lastRenderedPageBreak/>
        <w:t xml:space="preserve">Hamm, R. M. (1988). Moment-by-moment variation in experts' analytic and intuitive cognitive activity. </w:t>
      </w:r>
      <w:r w:rsidRPr="00B24052">
        <w:rPr>
          <w:rFonts w:ascii="Helvetica" w:hAnsi="Helvetica"/>
          <w:i/>
          <w:iCs/>
          <w:szCs w:val="24"/>
        </w:rPr>
        <w:t>IEEE Transactions on Systems Man and Cybernetics, 18</w:t>
      </w:r>
      <w:r w:rsidRPr="00B24052">
        <w:rPr>
          <w:rFonts w:ascii="Helvetica" w:hAnsi="Helvetica"/>
          <w:szCs w:val="24"/>
        </w:rPr>
        <w:t>(5), 757</w:t>
      </w:r>
      <w:r w:rsidR="0038256D" w:rsidRPr="00B24052">
        <w:rPr>
          <w:rFonts w:ascii="Helvetica" w:hAnsi="Helvetica"/>
          <w:szCs w:val="24"/>
          <w:shd w:val="clear" w:color="auto" w:fill="FFFFFF"/>
        </w:rPr>
        <w:t>–</w:t>
      </w:r>
      <w:r w:rsidRPr="00B24052">
        <w:rPr>
          <w:rFonts w:ascii="Helvetica" w:hAnsi="Helvetica"/>
          <w:szCs w:val="24"/>
        </w:rPr>
        <w:t>776.</w:t>
      </w:r>
    </w:p>
    <w:p w14:paraId="5DAC419C" w14:textId="34076F2C" w:rsidR="000E66EB" w:rsidRPr="00B24052" w:rsidRDefault="000E66EB" w:rsidP="00D66625">
      <w:pPr>
        <w:spacing w:line="360" w:lineRule="auto"/>
        <w:ind w:left="450" w:hanging="450"/>
        <w:rPr>
          <w:rFonts w:ascii="Helvetica" w:hAnsi="Helvetica"/>
          <w:szCs w:val="24"/>
        </w:rPr>
      </w:pPr>
      <w:r w:rsidRPr="00B24052">
        <w:rPr>
          <w:rFonts w:ascii="Helvetica" w:hAnsi="Helvetica"/>
          <w:szCs w:val="24"/>
        </w:rPr>
        <w:t xml:space="preserve">Hammond, K. R. (1980). </w:t>
      </w:r>
      <w:r w:rsidRPr="00B24052">
        <w:rPr>
          <w:rFonts w:ascii="Helvetica" w:hAnsi="Helvetica"/>
          <w:i/>
          <w:iCs/>
          <w:szCs w:val="24"/>
        </w:rPr>
        <w:t>The integration of research in judgment and decision theory</w:t>
      </w:r>
      <w:r w:rsidRPr="00B24052">
        <w:rPr>
          <w:rFonts w:ascii="Helvetica" w:hAnsi="Helvetica"/>
          <w:szCs w:val="24"/>
        </w:rPr>
        <w:t xml:space="preserve"> (Report 226). Center for Research on Judgment and Policy, University of Colorado, Boulder, CO.</w:t>
      </w:r>
    </w:p>
    <w:p w14:paraId="345DE839" w14:textId="7878CA9A" w:rsidR="000E66EB" w:rsidRPr="00B24052" w:rsidRDefault="000E66EB" w:rsidP="000E66EB">
      <w:pPr>
        <w:spacing w:line="360" w:lineRule="auto"/>
        <w:ind w:left="360" w:hanging="360"/>
        <w:rPr>
          <w:rFonts w:ascii="Helvetica" w:hAnsi="Helvetica"/>
          <w:szCs w:val="24"/>
        </w:rPr>
      </w:pPr>
      <w:r w:rsidRPr="00B24052">
        <w:rPr>
          <w:rFonts w:ascii="Helvetica" w:hAnsi="Helvetica"/>
          <w:szCs w:val="24"/>
        </w:rPr>
        <w:t xml:space="preserve">Hammond, K. R. (1981). </w:t>
      </w:r>
      <w:r w:rsidRPr="00B24052">
        <w:rPr>
          <w:rFonts w:ascii="Helvetica" w:hAnsi="Helvetica"/>
          <w:i/>
          <w:iCs/>
          <w:szCs w:val="24"/>
        </w:rPr>
        <w:t>Principles of organization in intuitive and analytical cognition</w:t>
      </w:r>
      <w:r w:rsidRPr="00B24052">
        <w:rPr>
          <w:rFonts w:ascii="Helvetica" w:hAnsi="Helvetica"/>
          <w:szCs w:val="24"/>
        </w:rPr>
        <w:t xml:space="preserve"> (Report 231).</w:t>
      </w:r>
      <w:r w:rsidR="00F1476C" w:rsidRPr="00B24052">
        <w:rPr>
          <w:rFonts w:ascii="Helvetica" w:hAnsi="Helvetica"/>
          <w:szCs w:val="24"/>
        </w:rPr>
        <w:t xml:space="preserve"> </w:t>
      </w:r>
      <w:r w:rsidRPr="00B24052">
        <w:rPr>
          <w:rFonts w:ascii="Helvetica" w:hAnsi="Helvetica"/>
          <w:szCs w:val="24"/>
        </w:rPr>
        <w:t>Center for Research on Judgment and Policy, University of Colorado, Boulder, CO.</w:t>
      </w:r>
    </w:p>
    <w:p w14:paraId="11A2916D" w14:textId="4AE22FC7" w:rsidR="000E66EB" w:rsidRPr="00B24052" w:rsidRDefault="000E66EB" w:rsidP="000E66EB">
      <w:pPr>
        <w:spacing w:line="360" w:lineRule="auto"/>
        <w:ind w:left="360" w:hanging="360"/>
        <w:rPr>
          <w:rFonts w:ascii="Helvetica" w:hAnsi="Helvetica"/>
          <w:szCs w:val="24"/>
        </w:rPr>
      </w:pPr>
      <w:r w:rsidRPr="00B24052">
        <w:rPr>
          <w:rFonts w:ascii="Helvetica" w:hAnsi="Helvetica"/>
          <w:szCs w:val="24"/>
        </w:rPr>
        <w:t xml:space="preserve">Hammond, K. R. (1986). </w:t>
      </w:r>
      <w:r w:rsidRPr="00B24052">
        <w:rPr>
          <w:rFonts w:ascii="Helvetica" w:hAnsi="Helvetica"/>
          <w:i/>
          <w:iCs/>
          <w:szCs w:val="24"/>
        </w:rPr>
        <w:t xml:space="preserve">A theoretically based review of theory and research in judgment and decision making </w:t>
      </w:r>
      <w:r w:rsidRPr="00B24052">
        <w:rPr>
          <w:rFonts w:ascii="Helvetica" w:hAnsi="Helvetica"/>
          <w:szCs w:val="24"/>
        </w:rPr>
        <w:t>(Report 260). Center for Research on Judgment and Policy, University of Colorado, Boulder, CO.</w:t>
      </w:r>
    </w:p>
    <w:p w14:paraId="24B1B759" w14:textId="18011190" w:rsidR="000E66EB" w:rsidRPr="00B24052" w:rsidRDefault="000E66EB" w:rsidP="000E66EB">
      <w:pPr>
        <w:spacing w:line="360" w:lineRule="auto"/>
        <w:ind w:left="360" w:hanging="360"/>
        <w:rPr>
          <w:rFonts w:ascii="Helvetica" w:hAnsi="Helvetica"/>
          <w:szCs w:val="24"/>
        </w:rPr>
      </w:pPr>
      <w:r w:rsidRPr="00B24052">
        <w:rPr>
          <w:rFonts w:ascii="Helvetica" w:hAnsi="Helvetica"/>
          <w:szCs w:val="24"/>
        </w:rPr>
        <w:t xml:space="preserve">Hammond, K. R. (1987). Toward a unified approach to the study of expert judgment. In J. Mumpower, L. Phillips, O. Renn, &amp; R. Uppuluri (Eds.), </w:t>
      </w:r>
      <w:r w:rsidRPr="00B24052">
        <w:rPr>
          <w:rFonts w:ascii="Helvetica" w:hAnsi="Helvetica"/>
          <w:i/>
          <w:iCs/>
          <w:szCs w:val="24"/>
        </w:rPr>
        <w:t>Expert judgment and expert systems</w:t>
      </w:r>
      <w:r w:rsidR="0038256D" w:rsidRPr="00B24052">
        <w:rPr>
          <w:rFonts w:ascii="Helvetica" w:hAnsi="Helvetica"/>
          <w:szCs w:val="24"/>
        </w:rPr>
        <w:t xml:space="preserve"> (1</w:t>
      </w:r>
      <w:r w:rsidR="0038256D" w:rsidRPr="00B24052">
        <w:rPr>
          <w:rFonts w:ascii="Helvetica" w:hAnsi="Helvetica"/>
          <w:szCs w:val="24"/>
          <w:shd w:val="clear" w:color="auto" w:fill="FFFFFF"/>
        </w:rPr>
        <w:t>–</w:t>
      </w:r>
      <w:r w:rsidR="0038256D" w:rsidRPr="00B24052">
        <w:rPr>
          <w:rFonts w:ascii="Helvetica" w:hAnsi="Helvetica"/>
          <w:szCs w:val="24"/>
        </w:rPr>
        <w:t>16).</w:t>
      </w:r>
      <w:r w:rsidRPr="00B24052">
        <w:rPr>
          <w:rFonts w:ascii="Helvetica" w:hAnsi="Helvetica"/>
          <w:szCs w:val="24"/>
        </w:rPr>
        <w:t xml:space="preserve"> Berlin: Springer-Verlag.</w:t>
      </w:r>
    </w:p>
    <w:p w14:paraId="50D3A660" w14:textId="363D0973" w:rsidR="000E66EB" w:rsidRPr="00B24052" w:rsidRDefault="000E66EB" w:rsidP="000E66EB">
      <w:pPr>
        <w:spacing w:line="360" w:lineRule="auto"/>
        <w:ind w:left="360" w:hanging="360"/>
        <w:rPr>
          <w:rFonts w:ascii="Helvetica" w:hAnsi="Helvetica"/>
          <w:szCs w:val="24"/>
        </w:rPr>
      </w:pPr>
      <w:r w:rsidRPr="00B24052">
        <w:rPr>
          <w:rFonts w:ascii="Helvetica" w:hAnsi="Helvetica"/>
          <w:szCs w:val="24"/>
        </w:rPr>
        <w:t xml:space="preserve">Hammond, K. R. (1988). Judgment and decision making in dynamic tasks. </w:t>
      </w:r>
      <w:r w:rsidRPr="00B24052">
        <w:rPr>
          <w:rFonts w:ascii="Helvetica" w:hAnsi="Helvetica"/>
          <w:i/>
          <w:iCs/>
          <w:szCs w:val="24"/>
        </w:rPr>
        <w:t>Information and Decision Technologies, 14</w:t>
      </w:r>
      <w:r w:rsidRPr="00B24052">
        <w:rPr>
          <w:rFonts w:ascii="Helvetica" w:hAnsi="Helvetica"/>
          <w:szCs w:val="24"/>
        </w:rPr>
        <w:t>, 3</w:t>
      </w:r>
      <w:r w:rsidR="0038256D" w:rsidRPr="00B24052">
        <w:rPr>
          <w:rFonts w:ascii="Helvetica" w:hAnsi="Helvetica"/>
          <w:szCs w:val="24"/>
          <w:shd w:val="clear" w:color="auto" w:fill="FFFFFF"/>
        </w:rPr>
        <w:t>–</w:t>
      </w:r>
      <w:r w:rsidRPr="00B24052">
        <w:rPr>
          <w:rFonts w:ascii="Helvetica" w:hAnsi="Helvetica"/>
          <w:szCs w:val="24"/>
        </w:rPr>
        <w:t>14.</w:t>
      </w:r>
    </w:p>
    <w:p w14:paraId="62A290EE" w14:textId="77777777" w:rsidR="000E66EB" w:rsidRPr="00B24052" w:rsidRDefault="000E66EB" w:rsidP="000E66EB">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line="360" w:lineRule="auto"/>
        <w:ind w:left="360" w:hanging="360"/>
        <w:rPr>
          <w:rFonts w:ascii="Helvetica" w:hAnsi="Helvetica"/>
          <w:szCs w:val="24"/>
        </w:rPr>
      </w:pPr>
      <w:r w:rsidRPr="00B24052">
        <w:rPr>
          <w:rFonts w:ascii="Helvetica" w:hAnsi="Helvetica"/>
          <w:szCs w:val="24"/>
        </w:rPr>
        <w:t xml:space="preserve">Hammond, K. R. (1990a). Functionalism and illusionism: Can integration be usefully achieved?  In R. Hogarth (Ed.), </w:t>
      </w:r>
      <w:r w:rsidRPr="00B24052">
        <w:rPr>
          <w:rFonts w:ascii="Helvetica" w:hAnsi="Helvetica"/>
          <w:i/>
          <w:iCs/>
          <w:szCs w:val="24"/>
        </w:rPr>
        <w:t>Insights in decision making: A tribute to Hillel J. Einhorn</w:t>
      </w:r>
      <w:r w:rsidRPr="00B24052">
        <w:rPr>
          <w:rFonts w:ascii="Helvetica" w:hAnsi="Helvetica"/>
          <w:szCs w:val="24"/>
        </w:rPr>
        <w:t>. Chicago: University of Chicago Press.</w:t>
      </w:r>
    </w:p>
    <w:p w14:paraId="119EF56C" w14:textId="483DEF0A" w:rsidR="000E66EB" w:rsidRPr="00B24052" w:rsidRDefault="000E66EB" w:rsidP="000E66EB">
      <w:pPr>
        <w:spacing w:line="360" w:lineRule="auto"/>
        <w:ind w:left="360" w:hanging="360"/>
        <w:rPr>
          <w:rFonts w:ascii="Helvetica" w:hAnsi="Helvetica"/>
          <w:szCs w:val="24"/>
        </w:rPr>
      </w:pPr>
      <w:r w:rsidRPr="00B24052">
        <w:rPr>
          <w:rFonts w:ascii="Helvetica" w:hAnsi="Helvetica"/>
          <w:szCs w:val="24"/>
        </w:rPr>
        <w:t xml:space="preserve">Hammond, K. R. (1990b). Intuitive and analytical cognition: Information models. In A. Sage (Ed.), </w:t>
      </w:r>
      <w:r w:rsidRPr="00B24052">
        <w:rPr>
          <w:rFonts w:ascii="Helvetica" w:hAnsi="Helvetica"/>
          <w:i/>
          <w:iCs/>
          <w:szCs w:val="24"/>
        </w:rPr>
        <w:t>Concise encyclopedia of information processing in systems and organizations</w:t>
      </w:r>
      <w:r w:rsidRPr="00B24052">
        <w:rPr>
          <w:rFonts w:ascii="Helvetica" w:hAnsi="Helvetica"/>
          <w:szCs w:val="24"/>
        </w:rPr>
        <w:t xml:space="preserve"> (pp. 306-312). Oxford: Pergamon Press.</w:t>
      </w:r>
    </w:p>
    <w:p w14:paraId="1A39E67C" w14:textId="51D30452" w:rsidR="000E66EB" w:rsidRPr="00B24052" w:rsidRDefault="000E66EB" w:rsidP="000E66EB">
      <w:pPr>
        <w:autoSpaceDE w:val="0"/>
        <w:autoSpaceDN w:val="0"/>
        <w:adjustRightInd w:val="0"/>
        <w:spacing w:line="360" w:lineRule="auto"/>
        <w:ind w:left="450" w:hanging="450"/>
        <w:rPr>
          <w:rFonts w:ascii="Helvetica" w:hAnsi="Helvetica"/>
          <w:szCs w:val="24"/>
        </w:rPr>
      </w:pPr>
      <w:r w:rsidRPr="00B24052">
        <w:rPr>
          <w:rFonts w:ascii="Helvetica" w:hAnsi="Helvetica"/>
          <w:szCs w:val="24"/>
        </w:rPr>
        <w:t xml:space="preserve">Hammond, K. R. (1993). Naturalistic decision making from a Brunswikian viewpoint: Its past, present, future. In G. A. Klein, J. </w:t>
      </w:r>
      <w:proofErr w:type="spellStart"/>
      <w:r w:rsidRPr="00B24052">
        <w:rPr>
          <w:rFonts w:ascii="Helvetica" w:hAnsi="Helvetica"/>
          <w:szCs w:val="24"/>
        </w:rPr>
        <w:t>Orasanu</w:t>
      </w:r>
      <w:proofErr w:type="spellEnd"/>
      <w:r w:rsidRPr="00B24052">
        <w:rPr>
          <w:rFonts w:ascii="Helvetica" w:hAnsi="Helvetica"/>
          <w:szCs w:val="24"/>
        </w:rPr>
        <w:t xml:space="preserve">, R. Calderwood, &amp; C. E. </w:t>
      </w:r>
      <w:proofErr w:type="spellStart"/>
      <w:r w:rsidRPr="00B24052">
        <w:rPr>
          <w:rFonts w:ascii="Helvetica" w:hAnsi="Helvetica"/>
          <w:szCs w:val="24"/>
        </w:rPr>
        <w:t>Zsambok</w:t>
      </w:r>
      <w:proofErr w:type="spellEnd"/>
      <w:r w:rsidRPr="00B24052">
        <w:rPr>
          <w:rFonts w:ascii="Helvetica" w:hAnsi="Helvetica"/>
          <w:szCs w:val="24"/>
        </w:rPr>
        <w:t xml:space="preserve"> (Eds.), </w:t>
      </w:r>
      <w:r w:rsidRPr="00B24052">
        <w:rPr>
          <w:rFonts w:ascii="Helvetica" w:hAnsi="Helvetica"/>
          <w:i/>
          <w:iCs/>
          <w:szCs w:val="24"/>
        </w:rPr>
        <w:t xml:space="preserve">Decision making in action: Models and methods </w:t>
      </w:r>
      <w:r w:rsidRPr="00B24052">
        <w:rPr>
          <w:rFonts w:ascii="Helvetica" w:hAnsi="Helvetica"/>
          <w:szCs w:val="24"/>
        </w:rPr>
        <w:t>(pp. 205</w:t>
      </w:r>
      <w:r w:rsidR="0038256D" w:rsidRPr="00B24052">
        <w:rPr>
          <w:rFonts w:ascii="Helvetica" w:hAnsi="Helvetica"/>
          <w:szCs w:val="24"/>
          <w:shd w:val="clear" w:color="auto" w:fill="FFFFFF"/>
        </w:rPr>
        <w:t>–</w:t>
      </w:r>
      <w:r w:rsidRPr="00B24052">
        <w:rPr>
          <w:rFonts w:ascii="Helvetica" w:hAnsi="Helvetica"/>
          <w:szCs w:val="24"/>
        </w:rPr>
        <w:t>227). Norwood, N</w:t>
      </w:r>
      <w:r w:rsidR="00F1476C" w:rsidRPr="00B24052">
        <w:rPr>
          <w:rFonts w:ascii="Helvetica" w:hAnsi="Helvetica"/>
          <w:szCs w:val="24"/>
        </w:rPr>
        <w:t>.</w:t>
      </w:r>
      <w:r w:rsidRPr="00B24052">
        <w:rPr>
          <w:rFonts w:ascii="Helvetica" w:hAnsi="Helvetica"/>
          <w:szCs w:val="24"/>
        </w:rPr>
        <w:t>J</w:t>
      </w:r>
      <w:r w:rsidR="00F1476C" w:rsidRPr="00B24052">
        <w:rPr>
          <w:rFonts w:ascii="Helvetica" w:hAnsi="Helvetica"/>
          <w:szCs w:val="24"/>
        </w:rPr>
        <w:t>.</w:t>
      </w:r>
      <w:r w:rsidRPr="00B24052">
        <w:rPr>
          <w:rFonts w:ascii="Helvetica" w:hAnsi="Helvetica"/>
          <w:szCs w:val="24"/>
        </w:rPr>
        <w:t xml:space="preserve">: </w:t>
      </w:r>
      <w:proofErr w:type="spellStart"/>
      <w:r w:rsidRPr="00B24052">
        <w:rPr>
          <w:rFonts w:ascii="Helvetica" w:hAnsi="Helvetica"/>
          <w:szCs w:val="24"/>
        </w:rPr>
        <w:t>Ablex</w:t>
      </w:r>
      <w:proofErr w:type="spellEnd"/>
      <w:r w:rsidRPr="00B24052">
        <w:rPr>
          <w:rFonts w:ascii="Helvetica" w:hAnsi="Helvetica"/>
          <w:szCs w:val="24"/>
        </w:rPr>
        <w:t>.</w:t>
      </w:r>
    </w:p>
    <w:p w14:paraId="3A4BEA01" w14:textId="341D8186" w:rsidR="000E66EB" w:rsidRPr="00B24052" w:rsidRDefault="000E66EB" w:rsidP="000E66EB">
      <w:pPr>
        <w:spacing w:line="360" w:lineRule="auto"/>
        <w:ind w:left="360" w:hanging="360"/>
        <w:rPr>
          <w:rFonts w:ascii="Helvetica" w:hAnsi="Helvetica"/>
          <w:szCs w:val="24"/>
        </w:rPr>
      </w:pPr>
      <w:r w:rsidRPr="00B24052">
        <w:rPr>
          <w:rFonts w:ascii="Helvetica" w:hAnsi="Helvetica"/>
          <w:szCs w:val="24"/>
        </w:rPr>
        <w:t xml:space="preserve">Hammond, K. R. (1996). </w:t>
      </w:r>
      <w:r w:rsidRPr="00B24052">
        <w:rPr>
          <w:rFonts w:ascii="Helvetica" w:hAnsi="Helvetica"/>
          <w:i/>
          <w:iCs/>
          <w:szCs w:val="24"/>
        </w:rPr>
        <w:t>Human judgment and social policy: Irreducible uncertainty, inevitable error, unavoidable injustice</w:t>
      </w:r>
      <w:r w:rsidRPr="00B24052">
        <w:rPr>
          <w:rFonts w:ascii="Helvetica" w:hAnsi="Helvetica"/>
          <w:szCs w:val="24"/>
        </w:rPr>
        <w:t>. New York: Oxford University Press.</w:t>
      </w:r>
    </w:p>
    <w:p w14:paraId="443E75A8" w14:textId="47EA2BFE" w:rsidR="000E66EB" w:rsidRPr="00B24052" w:rsidRDefault="000E66EB" w:rsidP="00C85A2A">
      <w:pPr>
        <w:spacing w:line="360" w:lineRule="auto"/>
        <w:ind w:left="360" w:hanging="360"/>
        <w:rPr>
          <w:rFonts w:ascii="Helvetica" w:hAnsi="Helvetica"/>
          <w:szCs w:val="24"/>
        </w:rPr>
      </w:pPr>
      <w:r w:rsidRPr="00B24052">
        <w:rPr>
          <w:rFonts w:ascii="Helvetica" w:hAnsi="Helvetica"/>
          <w:szCs w:val="24"/>
        </w:rPr>
        <w:t xml:space="preserve">Hammond, K. R. (2000). </w:t>
      </w:r>
      <w:r w:rsidRPr="00B24052">
        <w:rPr>
          <w:rFonts w:ascii="Helvetica" w:hAnsi="Helvetica"/>
          <w:i/>
          <w:iCs/>
          <w:szCs w:val="24"/>
        </w:rPr>
        <w:t>Judgments under stress.</w:t>
      </w:r>
      <w:r w:rsidRPr="00B24052">
        <w:rPr>
          <w:rFonts w:ascii="Helvetica" w:hAnsi="Helvetica"/>
          <w:szCs w:val="24"/>
        </w:rPr>
        <w:t xml:space="preserve"> New York: Oxford University Press.</w:t>
      </w:r>
    </w:p>
    <w:p w14:paraId="5DE00E7C" w14:textId="77777777" w:rsidR="00C85A2A" w:rsidRPr="00B24052" w:rsidRDefault="00C85A2A" w:rsidP="000E66EB">
      <w:pPr>
        <w:spacing w:line="360" w:lineRule="auto"/>
        <w:ind w:left="360" w:hanging="360"/>
        <w:rPr>
          <w:rFonts w:ascii="Helvetica" w:hAnsi="Helvetica"/>
          <w:szCs w:val="24"/>
        </w:rPr>
      </w:pPr>
      <w:r w:rsidRPr="00B24052">
        <w:rPr>
          <w:rFonts w:ascii="Helvetica" w:hAnsi="Helvetica"/>
          <w:szCs w:val="24"/>
        </w:rPr>
        <w:lastRenderedPageBreak/>
        <w:t xml:space="preserve">Hammond, K. R. (2007). </w:t>
      </w:r>
      <w:r w:rsidRPr="00B24052">
        <w:rPr>
          <w:rFonts w:ascii="Helvetica" w:hAnsi="Helvetica"/>
          <w:i/>
          <w:iCs/>
          <w:szCs w:val="24"/>
        </w:rPr>
        <w:t>Beyond rationality: The search for wisdom in a troubled time</w:t>
      </w:r>
      <w:r w:rsidRPr="00B24052">
        <w:rPr>
          <w:rFonts w:ascii="Helvetica" w:hAnsi="Helvetica"/>
          <w:szCs w:val="24"/>
        </w:rPr>
        <w:t>. New York: Oxford Press.</w:t>
      </w:r>
    </w:p>
    <w:p w14:paraId="1AA9180A" w14:textId="7DA6977F" w:rsidR="000E66EB" w:rsidRPr="00B24052" w:rsidRDefault="000E66EB" w:rsidP="000E66EB">
      <w:pPr>
        <w:spacing w:line="360" w:lineRule="auto"/>
        <w:ind w:left="360" w:hanging="360"/>
        <w:rPr>
          <w:rFonts w:ascii="Helvetica" w:hAnsi="Helvetica"/>
          <w:szCs w:val="24"/>
        </w:rPr>
      </w:pPr>
      <w:r w:rsidRPr="00B24052">
        <w:rPr>
          <w:rFonts w:ascii="Helvetica" w:hAnsi="Helvetica"/>
          <w:szCs w:val="24"/>
        </w:rPr>
        <w:t xml:space="preserve">Hammond, K. R., &amp; Stewart, T. R. (Eds.). (2001). </w:t>
      </w:r>
      <w:r w:rsidRPr="00B24052">
        <w:rPr>
          <w:rFonts w:ascii="Helvetica" w:hAnsi="Helvetica"/>
          <w:i/>
          <w:szCs w:val="24"/>
        </w:rPr>
        <w:t>The essential Brunswik: Beginnings, explications, applications</w:t>
      </w:r>
      <w:r w:rsidRPr="00B24052">
        <w:rPr>
          <w:rFonts w:ascii="Helvetica" w:hAnsi="Helvetica"/>
          <w:szCs w:val="24"/>
        </w:rPr>
        <w:t>. New York: Oxford University Press.</w:t>
      </w:r>
    </w:p>
    <w:p w14:paraId="640BEABB" w14:textId="77777777" w:rsidR="000E66EB" w:rsidRPr="00B24052" w:rsidRDefault="000E66EB" w:rsidP="000E66EB">
      <w:pPr>
        <w:spacing w:line="360" w:lineRule="auto"/>
        <w:ind w:left="450" w:hanging="450"/>
        <w:rPr>
          <w:rFonts w:ascii="Helvetica" w:hAnsi="Helvetica"/>
          <w:szCs w:val="24"/>
        </w:rPr>
      </w:pPr>
      <w:r w:rsidRPr="00B24052">
        <w:rPr>
          <w:rFonts w:ascii="Helvetica" w:hAnsi="Helvetica"/>
          <w:szCs w:val="24"/>
        </w:rPr>
        <w:t xml:space="preserve">Hogarth, R. M. (2001). </w:t>
      </w:r>
      <w:r w:rsidRPr="00B24052">
        <w:rPr>
          <w:rFonts w:ascii="Helvetica" w:hAnsi="Helvetica"/>
          <w:i/>
          <w:iCs/>
          <w:szCs w:val="24"/>
        </w:rPr>
        <w:t>Educating Intuition</w:t>
      </w:r>
      <w:r w:rsidRPr="00B24052">
        <w:rPr>
          <w:rFonts w:ascii="Helvetica" w:hAnsi="Helvetica"/>
          <w:szCs w:val="24"/>
        </w:rPr>
        <w:t>. Chicago: University of Chicago Press.</w:t>
      </w:r>
    </w:p>
    <w:p w14:paraId="3839037E" w14:textId="425F7D70" w:rsidR="000E66EB" w:rsidRPr="00B24052" w:rsidRDefault="000E66EB" w:rsidP="000E66EB">
      <w:pPr>
        <w:autoSpaceDE w:val="0"/>
        <w:autoSpaceDN w:val="0"/>
        <w:adjustRightInd w:val="0"/>
        <w:spacing w:line="360" w:lineRule="auto"/>
        <w:ind w:left="450" w:hanging="450"/>
        <w:rPr>
          <w:rFonts w:ascii="Helvetica" w:eastAsiaTheme="minorHAnsi" w:hAnsi="Helvetica"/>
          <w:kern w:val="2"/>
          <w:szCs w:val="24"/>
          <w14:ligatures w14:val="standardContextual"/>
        </w:rPr>
      </w:pPr>
      <w:proofErr w:type="spellStart"/>
      <w:r w:rsidRPr="00B24052">
        <w:rPr>
          <w:rFonts w:ascii="Helvetica" w:eastAsiaTheme="minorHAnsi" w:hAnsi="Helvetica"/>
          <w:szCs w:val="24"/>
          <w14:ligatures w14:val="standardContextual"/>
        </w:rPr>
        <w:t>Katsikopoulos</w:t>
      </w:r>
      <w:proofErr w:type="spellEnd"/>
      <w:r w:rsidR="002A3512" w:rsidRPr="00B24052">
        <w:rPr>
          <w:rFonts w:ascii="Helvetica" w:eastAsiaTheme="minorHAnsi" w:hAnsi="Helvetica"/>
          <w:szCs w:val="24"/>
          <w14:ligatures w14:val="standardContextual"/>
        </w:rPr>
        <w:t>,</w:t>
      </w:r>
      <w:r w:rsidRPr="00B24052">
        <w:rPr>
          <w:rFonts w:ascii="Helvetica" w:eastAsiaTheme="minorHAnsi" w:hAnsi="Helvetica"/>
          <w:szCs w:val="24"/>
          <w14:ligatures w14:val="standardContextual"/>
        </w:rPr>
        <w:t xml:space="preserve"> K. V. (2009). Coherence and correspondence in engineering design: </w:t>
      </w:r>
      <w:r w:rsidR="002A3512" w:rsidRPr="00B24052">
        <w:rPr>
          <w:rFonts w:ascii="Helvetica" w:eastAsiaTheme="minorHAnsi" w:hAnsi="Helvetica"/>
          <w:szCs w:val="24"/>
          <w14:ligatures w14:val="standardContextual"/>
        </w:rPr>
        <w:t>I</w:t>
      </w:r>
      <w:r w:rsidRPr="00B24052">
        <w:rPr>
          <w:rFonts w:ascii="Helvetica" w:eastAsiaTheme="minorHAnsi" w:hAnsi="Helvetica"/>
          <w:szCs w:val="24"/>
          <w14:ligatures w14:val="standardContextual"/>
        </w:rPr>
        <w:t xml:space="preserve">nforming the conversation and connecting with judgment and decision-making research. </w:t>
      </w:r>
      <w:r w:rsidRPr="00B24052">
        <w:rPr>
          <w:rFonts w:ascii="Helvetica" w:eastAsiaTheme="minorHAnsi" w:hAnsi="Helvetica"/>
          <w:i/>
          <w:iCs/>
          <w:szCs w:val="24"/>
          <w14:ligatures w14:val="standardContextual"/>
        </w:rPr>
        <w:t>Judgment and Decision Making, 4 (2)</w:t>
      </w:r>
      <w:r w:rsidRPr="00B24052">
        <w:rPr>
          <w:rFonts w:ascii="Helvetica" w:eastAsiaTheme="minorHAnsi" w:hAnsi="Helvetica"/>
          <w:szCs w:val="24"/>
          <w14:ligatures w14:val="standardContextual"/>
        </w:rPr>
        <w:t>, 147–153.</w:t>
      </w:r>
    </w:p>
    <w:p w14:paraId="7E47C067" w14:textId="034308CE" w:rsidR="000E66EB" w:rsidRPr="00B24052" w:rsidRDefault="000E66EB" w:rsidP="000E66EB">
      <w:pPr>
        <w:spacing w:line="360" w:lineRule="auto"/>
        <w:ind w:left="450" w:hanging="450"/>
        <w:rPr>
          <w:rFonts w:ascii="Helvetica" w:hAnsi="Helvetica"/>
          <w:szCs w:val="24"/>
        </w:rPr>
      </w:pPr>
      <w:r w:rsidRPr="00B24052">
        <w:rPr>
          <w:rFonts w:ascii="Helvetica" w:hAnsi="Helvetica"/>
          <w:szCs w:val="24"/>
        </w:rPr>
        <w:t xml:space="preserve">Kirlik, A. (2010). Editorial: Brunswikian theory and method as a foundation for simulation-based research on clinical judgment. (Invited). </w:t>
      </w:r>
      <w:r w:rsidRPr="00B24052">
        <w:rPr>
          <w:rFonts w:ascii="Helvetica" w:hAnsi="Helvetica"/>
          <w:i/>
          <w:iCs/>
          <w:szCs w:val="24"/>
        </w:rPr>
        <w:t>Simulation in</w:t>
      </w:r>
      <w:r w:rsidRPr="00B24052">
        <w:rPr>
          <w:rFonts w:ascii="Helvetica" w:hAnsi="Helvetica"/>
          <w:szCs w:val="24"/>
        </w:rPr>
        <w:t xml:space="preserve"> </w:t>
      </w:r>
      <w:r w:rsidRPr="00B24052">
        <w:rPr>
          <w:rFonts w:ascii="Helvetica" w:hAnsi="Helvetica"/>
          <w:i/>
          <w:iCs/>
          <w:szCs w:val="24"/>
        </w:rPr>
        <w:t>Healthcare, 5(5),</w:t>
      </w:r>
      <w:r w:rsidRPr="00B24052">
        <w:rPr>
          <w:rFonts w:ascii="Helvetica" w:hAnsi="Helvetica"/>
          <w:szCs w:val="24"/>
        </w:rPr>
        <w:t xml:space="preserve"> 255</w:t>
      </w:r>
      <w:r w:rsidR="0038256D" w:rsidRPr="00B24052">
        <w:rPr>
          <w:rFonts w:ascii="Helvetica" w:hAnsi="Helvetica"/>
          <w:szCs w:val="24"/>
          <w:shd w:val="clear" w:color="auto" w:fill="FFFFFF"/>
        </w:rPr>
        <w:t>–</w:t>
      </w:r>
      <w:r w:rsidRPr="00B24052">
        <w:rPr>
          <w:rFonts w:ascii="Helvetica" w:hAnsi="Helvetica"/>
          <w:szCs w:val="24"/>
        </w:rPr>
        <w:t>259.</w:t>
      </w:r>
    </w:p>
    <w:p w14:paraId="21AD2223" w14:textId="3869C6F9" w:rsidR="000E66EB" w:rsidRPr="00B24052" w:rsidRDefault="000E66EB" w:rsidP="000E66EB">
      <w:pPr>
        <w:shd w:val="clear" w:color="auto" w:fill="FFFFFF"/>
        <w:spacing w:line="360" w:lineRule="auto"/>
        <w:ind w:left="450" w:hanging="450"/>
        <w:rPr>
          <w:rFonts w:ascii="Helvetica" w:hAnsi="Helvetica"/>
          <w:szCs w:val="24"/>
        </w:rPr>
      </w:pPr>
      <w:r w:rsidRPr="00B24052">
        <w:rPr>
          <w:rFonts w:ascii="Helvetica" w:hAnsi="Helvetica"/>
          <w:szCs w:val="24"/>
        </w:rPr>
        <w:t>Kirlik, A. (2012). An overview of human factors. In S.</w:t>
      </w:r>
      <w:r w:rsidR="0038256D" w:rsidRPr="00B24052">
        <w:rPr>
          <w:rFonts w:ascii="Helvetica" w:hAnsi="Helvetica"/>
          <w:szCs w:val="24"/>
        </w:rPr>
        <w:t xml:space="preserve"> </w:t>
      </w:r>
      <w:r w:rsidRPr="00B24052">
        <w:rPr>
          <w:rFonts w:ascii="Helvetica" w:hAnsi="Helvetica"/>
          <w:szCs w:val="24"/>
        </w:rPr>
        <w:t>W.</w:t>
      </w:r>
      <w:r w:rsidR="0038256D" w:rsidRPr="00B24052">
        <w:rPr>
          <w:rFonts w:ascii="Helvetica" w:hAnsi="Helvetica"/>
          <w:szCs w:val="24"/>
        </w:rPr>
        <w:t xml:space="preserve"> </w:t>
      </w:r>
      <w:r w:rsidRPr="00B24052">
        <w:rPr>
          <w:rFonts w:ascii="Helvetica" w:hAnsi="Helvetica"/>
          <w:szCs w:val="24"/>
        </w:rPr>
        <w:t>J</w:t>
      </w:r>
      <w:r w:rsidR="0038256D" w:rsidRPr="00B24052">
        <w:rPr>
          <w:rFonts w:ascii="Helvetica" w:hAnsi="Helvetica"/>
          <w:szCs w:val="24"/>
        </w:rPr>
        <w:t>.</w:t>
      </w:r>
      <w:r w:rsidRPr="00B24052">
        <w:rPr>
          <w:rFonts w:ascii="Helvetica" w:hAnsi="Helvetica"/>
          <w:szCs w:val="24"/>
        </w:rPr>
        <w:t xml:space="preserve"> Kozlowski (Ed.),</w:t>
      </w:r>
      <w:r w:rsidRPr="00B24052">
        <w:rPr>
          <w:rFonts w:ascii="Helvetica" w:hAnsi="Helvetica"/>
          <w:i/>
          <w:iCs/>
          <w:szCs w:val="24"/>
        </w:rPr>
        <w:t xml:space="preserve"> The Oxford Handbook of Organizational Psychology. </w:t>
      </w:r>
      <w:r w:rsidRPr="00B24052">
        <w:rPr>
          <w:rFonts w:ascii="Helvetica" w:hAnsi="Helvetica"/>
          <w:szCs w:val="24"/>
        </w:rPr>
        <w:t>New York: Oxford University Press.</w:t>
      </w:r>
    </w:p>
    <w:p w14:paraId="0A034FCA" w14:textId="77777777" w:rsidR="000E66EB" w:rsidRPr="00B24052" w:rsidRDefault="000E66EB" w:rsidP="000E66EB">
      <w:pPr>
        <w:shd w:val="clear" w:color="auto" w:fill="FFFFFF"/>
        <w:spacing w:line="360" w:lineRule="auto"/>
        <w:ind w:left="446" w:hanging="446"/>
        <w:rPr>
          <w:rFonts w:ascii="Helvetica" w:hAnsi="Helvetica"/>
          <w:i/>
          <w:iCs/>
          <w:szCs w:val="24"/>
        </w:rPr>
      </w:pPr>
      <w:r w:rsidRPr="00B24052">
        <w:rPr>
          <w:rFonts w:ascii="Helvetica" w:hAnsi="Helvetica"/>
          <w:szCs w:val="24"/>
        </w:rPr>
        <w:t>Kirlik, A. (2018). Automation and adaptive behavior</w:t>
      </w:r>
      <w:r w:rsidRPr="00B24052">
        <w:rPr>
          <w:rFonts w:ascii="Helvetica" w:hAnsi="Helvetica"/>
          <w:i/>
          <w:iCs/>
          <w:szCs w:val="24"/>
        </w:rPr>
        <w:t>. Journal of Cognitive Engineering and Decision Making, 12</w:t>
      </w:r>
      <w:r w:rsidRPr="00B24052">
        <w:rPr>
          <w:rFonts w:ascii="Helvetica" w:hAnsi="Helvetica"/>
          <w:szCs w:val="24"/>
        </w:rPr>
        <w:t>(1), 70–73</w:t>
      </w:r>
      <w:r w:rsidRPr="00B24052">
        <w:rPr>
          <w:rFonts w:ascii="Helvetica" w:hAnsi="Helvetica"/>
          <w:i/>
          <w:iCs/>
          <w:szCs w:val="24"/>
        </w:rPr>
        <w:t xml:space="preserve">. </w:t>
      </w:r>
    </w:p>
    <w:p w14:paraId="3C18BF44" w14:textId="03D27D14" w:rsidR="000E66EB" w:rsidRPr="00B24052" w:rsidRDefault="000E66EB" w:rsidP="000E66EB">
      <w:pPr>
        <w:spacing w:line="360" w:lineRule="auto"/>
        <w:ind w:left="446" w:hanging="446"/>
        <w:rPr>
          <w:rFonts w:ascii="Helvetica" w:hAnsi="Helvetica"/>
          <w:szCs w:val="24"/>
        </w:rPr>
      </w:pPr>
      <w:r w:rsidRPr="00B24052">
        <w:rPr>
          <w:rFonts w:ascii="Helvetica" w:hAnsi="Helvetica"/>
          <w:szCs w:val="24"/>
        </w:rPr>
        <w:t>Kuhn, T.</w:t>
      </w:r>
      <w:r w:rsidR="0038256D" w:rsidRPr="00B24052">
        <w:rPr>
          <w:rFonts w:ascii="Helvetica" w:hAnsi="Helvetica"/>
          <w:szCs w:val="24"/>
        </w:rPr>
        <w:t xml:space="preserve"> </w:t>
      </w:r>
      <w:r w:rsidRPr="00B24052">
        <w:rPr>
          <w:rFonts w:ascii="Helvetica" w:hAnsi="Helvetica"/>
          <w:szCs w:val="24"/>
        </w:rPr>
        <w:t xml:space="preserve">S. (1962). </w:t>
      </w:r>
      <w:r w:rsidRPr="00B24052">
        <w:rPr>
          <w:rFonts w:ascii="Helvetica" w:hAnsi="Helvetica"/>
          <w:i/>
          <w:iCs/>
          <w:szCs w:val="24"/>
        </w:rPr>
        <w:t>The Structure of Scientiﬁc Revolutions</w:t>
      </w:r>
      <w:r w:rsidRPr="00B24052">
        <w:rPr>
          <w:rFonts w:ascii="Helvetica" w:hAnsi="Helvetica"/>
          <w:szCs w:val="24"/>
        </w:rPr>
        <w:t>. Chicago: University of Chicago Press.</w:t>
      </w:r>
    </w:p>
    <w:p w14:paraId="1C6E671A" w14:textId="77777777" w:rsidR="000E66EB" w:rsidRPr="00B24052" w:rsidRDefault="000E66EB" w:rsidP="000E66EB">
      <w:pPr>
        <w:autoSpaceDE w:val="0"/>
        <w:autoSpaceDN w:val="0"/>
        <w:adjustRightInd w:val="0"/>
        <w:spacing w:line="360" w:lineRule="auto"/>
        <w:ind w:left="450" w:hanging="450"/>
        <w:rPr>
          <w:rFonts w:ascii="Helvetica" w:hAnsi="Helvetica"/>
          <w:szCs w:val="24"/>
        </w:rPr>
      </w:pPr>
      <w:r w:rsidRPr="00B24052">
        <w:rPr>
          <w:rFonts w:ascii="Helvetica" w:hAnsi="Helvetica"/>
          <w:szCs w:val="24"/>
        </w:rPr>
        <w:t xml:space="preserve">Maule, J. (2009). Can computers help overcome limitations in human decision making? In </w:t>
      </w:r>
      <w:r w:rsidRPr="00B24052">
        <w:rPr>
          <w:rFonts w:ascii="Helvetica" w:hAnsi="Helvetica"/>
          <w:i/>
          <w:iCs/>
          <w:szCs w:val="24"/>
        </w:rPr>
        <w:t xml:space="preserve">Proceedings of NDM9, the 9th International Conference on Naturalistic Decision Making </w:t>
      </w:r>
      <w:r w:rsidRPr="00B24052">
        <w:rPr>
          <w:rFonts w:ascii="Helvetica" w:hAnsi="Helvetica"/>
          <w:szCs w:val="24"/>
        </w:rPr>
        <w:t>(pp. 10-17). London: British Computer Society.</w:t>
      </w:r>
    </w:p>
    <w:p w14:paraId="52760A4A" w14:textId="75C624DF" w:rsidR="000E66EB" w:rsidRPr="00B24052" w:rsidRDefault="000E66EB" w:rsidP="000E66EB">
      <w:pPr>
        <w:spacing w:line="360" w:lineRule="auto"/>
        <w:ind w:left="446" w:hanging="446"/>
        <w:rPr>
          <w:rFonts w:ascii="Helvetica" w:hAnsi="Helvetica"/>
          <w:szCs w:val="24"/>
        </w:rPr>
      </w:pPr>
      <w:r w:rsidRPr="00B24052">
        <w:rPr>
          <w:rFonts w:ascii="Helvetica" w:hAnsi="Helvetica"/>
          <w:szCs w:val="24"/>
        </w:rPr>
        <w:t xml:space="preserve">Miller, L. C., Jeong, D. C., Wang, L., Shaikh, S. J., Gillig, T. K., Godoy, C. G., Appleby, P. R., Corsbie-Massay, C. L., Marsella, S., Christensen, J. L., &amp; Read, S. J. (2019b). Systematic representative design: A reply to commentaries. </w:t>
      </w:r>
      <w:r w:rsidRPr="00B24052">
        <w:rPr>
          <w:rFonts w:ascii="Helvetica" w:hAnsi="Helvetica"/>
          <w:i/>
          <w:iCs/>
          <w:szCs w:val="24"/>
        </w:rPr>
        <w:t xml:space="preserve">Psychological Inquiry, 30(4), </w:t>
      </w:r>
      <w:r w:rsidRPr="00B24052">
        <w:rPr>
          <w:rFonts w:ascii="Helvetica" w:hAnsi="Helvetica"/>
          <w:szCs w:val="24"/>
        </w:rPr>
        <w:t>250</w:t>
      </w:r>
      <w:r w:rsidR="0038256D" w:rsidRPr="00B24052">
        <w:rPr>
          <w:rFonts w:ascii="Helvetica" w:hAnsi="Helvetica"/>
          <w:szCs w:val="24"/>
          <w:shd w:val="clear" w:color="auto" w:fill="FFFFFF"/>
        </w:rPr>
        <w:t>–</w:t>
      </w:r>
      <w:r w:rsidRPr="00B24052">
        <w:rPr>
          <w:rFonts w:ascii="Helvetica" w:hAnsi="Helvetica"/>
          <w:szCs w:val="24"/>
        </w:rPr>
        <w:t>263.</w:t>
      </w:r>
    </w:p>
    <w:p w14:paraId="15759B6B" w14:textId="1E4CC276" w:rsidR="000E66EB" w:rsidRPr="00B24052" w:rsidRDefault="000E66EB" w:rsidP="000E66EB">
      <w:pPr>
        <w:pStyle w:val="Default"/>
        <w:spacing w:line="360" w:lineRule="auto"/>
        <w:ind w:left="446" w:hanging="446"/>
        <w:rPr>
          <w:rFonts w:ascii="Helvetica" w:hAnsi="Helvetica" w:cs="Times New Roman"/>
          <w:color w:val="auto"/>
        </w:rPr>
      </w:pPr>
      <w:r w:rsidRPr="00B24052">
        <w:rPr>
          <w:rFonts w:ascii="Helvetica" w:hAnsi="Helvetica" w:cs="Times New Roman"/>
          <w:color w:val="auto"/>
        </w:rPr>
        <w:t xml:space="preserve"> Miller, L. C., Shaikh, S. J., Jeong, D. C., Wang, L. G., Traci K., Godoy, C. G., Appleby, P. R., Corsbie-Massay, C. L., Marsella, S., Christensen, J. L., &amp; Read, S. J. (2019a). Causal inference in generalizable environments: systematic representative design. </w:t>
      </w:r>
      <w:r w:rsidRPr="00B24052">
        <w:rPr>
          <w:rFonts w:ascii="Helvetica" w:hAnsi="Helvetica" w:cs="Times New Roman"/>
          <w:i/>
          <w:iCs/>
          <w:color w:val="auto"/>
        </w:rPr>
        <w:t>Psychological Inquiry, 30(4</w:t>
      </w:r>
      <w:r w:rsidRPr="00B24052">
        <w:rPr>
          <w:rFonts w:ascii="Helvetica" w:hAnsi="Helvetica" w:cs="Times New Roman"/>
          <w:color w:val="auto"/>
        </w:rPr>
        <w:t>), 173</w:t>
      </w:r>
      <w:r w:rsidR="0038256D" w:rsidRPr="00B24052">
        <w:rPr>
          <w:rFonts w:ascii="Helvetica" w:hAnsi="Helvetica"/>
          <w:shd w:val="clear" w:color="auto" w:fill="FFFFFF"/>
        </w:rPr>
        <w:t>–</w:t>
      </w:r>
      <w:r w:rsidRPr="00B24052">
        <w:rPr>
          <w:rFonts w:ascii="Helvetica" w:hAnsi="Helvetica" w:cs="Times New Roman"/>
          <w:color w:val="auto"/>
        </w:rPr>
        <w:t xml:space="preserve">202. </w:t>
      </w:r>
    </w:p>
    <w:p w14:paraId="5BD805E0" w14:textId="30CC5E49" w:rsidR="000E66EB" w:rsidRPr="00B24052" w:rsidRDefault="000E66EB" w:rsidP="000B5860">
      <w:pPr>
        <w:spacing w:line="360" w:lineRule="auto"/>
        <w:ind w:left="446" w:hanging="446"/>
        <w:rPr>
          <w:rFonts w:ascii="Helvetica" w:hAnsi="Helvetica"/>
          <w:szCs w:val="24"/>
        </w:rPr>
      </w:pPr>
      <w:r w:rsidRPr="00B24052">
        <w:rPr>
          <w:rFonts w:ascii="Helvetica" w:hAnsi="Helvetica"/>
          <w:szCs w:val="24"/>
        </w:rPr>
        <w:t xml:space="preserve">Mosier, K. L. (2009). Searching for coherence in a correspondence world. </w:t>
      </w:r>
      <w:r w:rsidRPr="00B24052">
        <w:rPr>
          <w:rFonts w:ascii="Helvetica" w:hAnsi="Helvetica"/>
          <w:i/>
          <w:iCs/>
          <w:szCs w:val="24"/>
        </w:rPr>
        <w:t>Judgment and Decision Making, 4</w:t>
      </w:r>
      <w:r w:rsidRPr="00B24052">
        <w:rPr>
          <w:rFonts w:ascii="Helvetica" w:hAnsi="Helvetica"/>
          <w:szCs w:val="24"/>
        </w:rPr>
        <w:t>(2), 154</w:t>
      </w:r>
      <w:r w:rsidR="00CA79C9" w:rsidRPr="00B24052">
        <w:rPr>
          <w:rFonts w:ascii="Helvetica" w:hAnsi="Helvetica"/>
          <w:szCs w:val="24"/>
          <w:shd w:val="clear" w:color="auto" w:fill="FFFFFF"/>
        </w:rPr>
        <w:t>–</w:t>
      </w:r>
      <w:r w:rsidRPr="00B24052">
        <w:rPr>
          <w:rFonts w:ascii="Helvetica" w:hAnsi="Helvetica"/>
          <w:szCs w:val="24"/>
        </w:rPr>
        <w:t>163.</w:t>
      </w:r>
    </w:p>
    <w:p w14:paraId="4B24808D" w14:textId="4E6E8CE7" w:rsidR="006E01A5" w:rsidRPr="00B24052" w:rsidRDefault="006E01A5" w:rsidP="000B5860">
      <w:pPr>
        <w:shd w:val="clear" w:color="auto" w:fill="FFFFFF"/>
        <w:spacing w:line="360" w:lineRule="auto"/>
        <w:ind w:left="450" w:hanging="450"/>
        <w:rPr>
          <w:rFonts w:ascii="Helvetica" w:hAnsi="Helvetica" w:cs="Arial"/>
          <w:szCs w:val="24"/>
        </w:rPr>
      </w:pPr>
      <w:r w:rsidRPr="00B24052">
        <w:rPr>
          <w:rFonts w:ascii="Helvetica" w:hAnsi="Helvetica"/>
          <w:szCs w:val="24"/>
          <w:lang w:val="de-CH"/>
        </w:rPr>
        <w:lastRenderedPageBreak/>
        <w:t>Mosier, K. L., &amp; Fischer, U. M. (2010). </w:t>
      </w:r>
      <w:r w:rsidRPr="00B24052">
        <w:rPr>
          <w:rFonts w:ascii="Helvetica" w:hAnsi="Helvetica"/>
          <w:szCs w:val="24"/>
        </w:rPr>
        <w:t>Judgment and decision making by individuals and teams: Issues, models and applications. In D. Harris (Ed.), </w:t>
      </w:r>
      <w:r w:rsidRPr="00B24052">
        <w:rPr>
          <w:rFonts w:ascii="Helvetica" w:hAnsi="Helvetica"/>
          <w:i/>
          <w:iCs/>
          <w:szCs w:val="24"/>
        </w:rPr>
        <w:t>Reviews of Human Factors, Volume 6</w:t>
      </w:r>
      <w:r w:rsidRPr="00B24052">
        <w:rPr>
          <w:rFonts w:ascii="Helvetica" w:hAnsi="Helvetica"/>
          <w:szCs w:val="24"/>
        </w:rPr>
        <w:t> (pp. 198</w:t>
      </w:r>
      <w:r w:rsidR="00CA79C9" w:rsidRPr="00B24052">
        <w:rPr>
          <w:rFonts w:ascii="Helvetica" w:hAnsi="Helvetica"/>
          <w:szCs w:val="24"/>
          <w:shd w:val="clear" w:color="auto" w:fill="FFFFFF"/>
        </w:rPr>
        <w:t>–</w:t>
      </w:r>
      <w:r w:rsidRPr="00B24052">
        <w:rPr>
          <w:rFonts w:ascii="Helvetica" w:hAnsi="Helvetica"/>
          <w:szCs w:val="24"/>
        </w:rPr>
        <w:t>256)</w:t>
      </w:r>
      <w:r w:rsidRPr="00B24052">
        <w:rPr>
          <w:rFonts w:ascii="Helvetica" w:hAnsi="Helvetica"/>
          <w:i/>
          <w:iCs/>
          <w:szCs w:val="24"/>
        </w:rPr>
        <w:t>. </w:t>
      </w:r>
      <w:r w:rsidRPr="00B24052">
        <w:rPr>
          <w:rFonts w:ascii="Helvetica" w:hAnsi="Helvetica"/>
          <w:szCs w:val="24"/>
        </w:rPr>
        <w:t>Santa Monica, CA: Human Factors and Ergonomics Society.  Reprinted in D. Harris &amp; W. Li (Eds., 2015). </w:t>
      </w:r>
      <w:r w:rsidRPr="00B24052">
        <w:rPr>
          <w:rFonts w:ascii="Helvetica" w:hAnsi="Helvetica"/>
          <w:i/>
          <w:iCs/>
          <w:szCs w:val="24"/>
        </w:rPr>
        <w:t>Decision making in aviation</w:t>
      </w:r>
      <w:r w:rsidRPr="00B24052">
        <w:rPr>
          <w:rFonts w:ascii="Helvetica" w:hAnsi="Helvetica"/>
          <w:szCs w:val="24"/>
        </w:rPr>
        <w:t> (pp. 139</w:t>
      </w:r>
      <w:r w:rsidR="00CA79C9" w:rsidRPr="00B24052">
        <w:rPr>
          <w:rFonts w:ascii="Helvetica" w:hAnsi="Helvetica"/>
          <w:szCs w:val="24"/>
          <w:shd w:val="clear" w:color="auto" w:fill="FFFFFF"/>
        </w:rPr>
        <w:t>–</w:t>
      </w:r>
      <w:r w:rsidRPr="00B24052">
        <w:rPr>
          <w:rFonts w:ascii="Helvetica" w:hAnsi="Helvetica"/>
          <w:szCs w:val="24"/>
        </w:rPr>
        <w:t>197). Burlington, VT: Ashgate.</w:t>
      </w:r>
    </w:p>
    <w:p w14:paraId="3528F8BC" w14:textId="5F10B831" w:rsidR="000E66EB" w:rsidRPr="00B24052" w:rsidRDefault="000E66EB" w:rsidP="000B5860">
      <w:pPr>
        <w:spacing w:line="360" w:lineRule="auto"/>
        <w:ind w:left="450" w:hanging="450"/>
        <w:rPr>
          <w:rFonts w:ascii="Helvetica" w:hAnsi="Helvetica"/>
          <w:szCs w:val="24"/>
        </w:rPr>
      </w:pPr>
      <w:r w:rsidRPr="00B24052">
        <w:rPr>
          <w:rFonts w:ascii="Helvetica" w:hAnsi="Helvetica"/>
          <w:szCs w:val="24"/>
        </w:rPr>
        <w:t xml:space="preserve">Nadler, I., Liley, H. G., &amp; Sanderson, P. M. (2010). Clinicians can accurately assign Apgar scores to video recordings of simulated neonatal resuscitations. </w:t>
      </w:r>
      <w:r w:rsidRPr="00B24052">
        <w:rPr>
          <w:rFonts w:ascii="Helvetica" w:hAnsi="Helvetica"/>
          <w:i/>
          <w:iCs/>
          <w:szCs w:val="24"/>
        </w:rPr>
        <w:t>Simulation in Healthcare,</w:t>
      </w:r>
      <w:r w:rsidRPr="00B24052">
        <w:rPr>
          <w:rFonts w:ascii="Helvetica" w:hAnsi="Helvetica"/>
          <w:szCs w:val="24"/>
        </w:rPr>
        <w:t xml:space="preserve"> </w:t>
      </w:r>
      <w:r w:rsidRPr="00B24052">
        <w:rPr>
          <w:rFonts w:ascii="Helvetica" w:hAnsi="Helvetica"/>
          <w:i/>
          <w:iCs/>
          <w:szCs w:val="24"/>
        </w:rPr>
        <w:t>5</w:t>
      </w:r>
      <w:r w:rsidRPr="00B24052">
        <w:rPr>
          <w:rFonts w:ascii="Helvetica" w:hAnsi="Helvetica"/>
          <w:szCs w:val="24"/>
        </w:rPr>
        <w:t>, 204</w:t>
      </w:r>
      <w:r w:rsidR="0038256D" w:rsidRPr="00B24052">
        <w:rPr>
          <w:rFonts w:ascii="Helvetica" w:hAnsi="Helvetica"/>
          <w:szCs w:val="24"/>
          <w:shd w:val="clear" w:color="auto" w:fill="FFFFFF"/>
        </w:rPr>
        <w:t>–</w:t>
      </w:r>
      <w:r w:rsidRPr="00B24052">
        <w:rPr>
          <w:rFonts w:ascii="Helvetica" w:hAnsi="Helvetica"/>
          <w:szCs w:val="24"/>
        </w:rPr>
        <w:t>212.</w:t>
      </w:r>
    </w:p>
    <w:p w14:paraId="7FDB1D88" w14:textId="77777777" w:rsidR="000E66EB" w:rsidRPr="00B24052" w:rsidRDefault="000E66EB" w:rsidP="000E66EB">
      <w:pPr>
        <w:spacing w:line="360" w:lineRule="auto"/>
        <w:ind w:left="450" w:hanging="450"/>
        <w:rPr>
          <w:rFonts w:ascii="Helvetica" w:hAnsi="Helvetica"/>
          <w:szCs w:val="24"/>
        </w:rPr>
      </w:pPr>
      <w:proofErr w:type="spellStart"/>
      <w:r w:rsidRPr="00B24052">
        <w:rPr>
          <w:rFonts w:ascii="Helvetica" w:hAnsi="Helvetica"/>
          <w:szCs w:val="24"/>
        </w:rPr>
        <w:t>Polonioli</w:t>
      </w:r>
      <w:proofErr w:type="spellEnd"/>
      <w:r w:rsidRPr="00B24052">
        <w:rPr>
          <w:rFonts w:ascii="Helvetica" w:hAnsi="Helvetica"/>
          <w:szCs w:val="24"/>
        </w:rPr>
        <w:t>, A. (2015). The uses and abuses of the coherence-correspondence distinction. </w:t>
      </w:r>
      <w:r w:rsidRPr="00B24052">
        <w:rPr>
          <w:rFonts w:ascii="Helvetica" w:hAnsi="Helvetica"/>
          <w:i/>
          <w:iCs/>
          <w:szCs w:val="24"/>
        </w:rPr>
        <w:t>Frontiers in Psychology, 6,</w:t>
      </w:r>
      <w:r w:rsidRPr="00B24052">
        <w:rPr>
          <w:rFonts w:ascii="Helvetica" w:hAnsi="Helvetica"/>
          <w:szCs w:val="24"/>
        </w:rPr>
        <w:t> Article 507.</w:t>
      </w:r>
      <w:r w:rsidRPr="00B24052">
        <w:rPr>
          <w:rFonts w:ascii="Helvetica" w:hAnsi="Helvetica"/>
          <w:szCs w:val="24"/>
          <w:shd w:val="clear" w:color="auto" w:fill="FFFFFF"/>
        </w:rPr>
        <w:t xml:space="preserve"> </w:t>
      </w:r>
    </w:p>
    <w:p w14:paraId="1408F76D" w14:textId="77777777" w:rsidR="000E66EB" w:rsidRPr="00B24052" w:rsidRDefault="000E66EB" w:rsidP="00544B42">
      <w:pPr>
        <w:spacing w:line="360" w:lineRule="auto"/>
        <w:ind w:left="446" w:hanging="446"/>
        <w:rPr>
          <w:rFonts w:ascii="Helvetica" w:hAnsi="Helvetica"/>
          <w:szCs w:val="24"/>
        </w:rPr>
      </w:pPr>
      <w:r w:rsidRPr="00B24052">
        <w:rPr>
          <w:rFonts w:ascii="Helvetica" w:hAnsi="Helvetica"/>
          <w:szCs w:val="24"/>
        </w:rPr>
        <w:t xml:space="preserve">Tweney, R. D., Doherty, M. E., &amp; Mynatt, C. R. (Eds.). (1981). </w:t>
      </w:r>
      <w:r w:rsidRPr="00B24052">
        <w:rPr>
          <w:rFonts w:ascii="Helvetica" w:hAnsi="Helvetica"/>
          <w:i/>
          <w:iCs/>
          <w:szCs w:val="24"/>
        </w:rPr>
        <w:t>On Scientiﬁc Thinking</w:t>
      </w:r>
      <w:r w:rsidRPr="00B24052">
        <w:rPr>
          <w:rFonts w:ascii="Helvetica" w:hAnsi="Helvetica"/>
          <w:szCs w:val="24"/>
        </w:rPr>
        <w:t>. New York: Columbia University Press.</w:t>
      </w:r>
    </w:p>
    <w:p w14:paraId="57791C3C" w14:textId="77777777" w:rsidR="009C17F2" w:rsidRPr="00B24052" w:rsidRDefault="009C17F2" w:rsidP="00544B42">
      <w:pPr>
        <w:spacing w:line="360" w:lineRule="auto"/>
        <w:ind w:left="446" w:hanging="446"/>
        <w:rPr>
          <w:rFonts w:ascii="Helvetica" w:eastAsiaTheme="minorHAnsi" w:hAnsi="Helvetica" w:cs="Helvetica"/>
          <w:kern w:val="2"/>
          <w:szCs w:val="24"/>
          <w14:ligatures w14:val="standardContextual"/>
        </w:rPr>
      </w:pPr>
      <w:bookmarkStart w:id="20" w:name="_Hlk155711961"/>
      <w:r w:rsidRPr="00B24052">
        <w:rPr>
          <w:rFonts w:ascii="Helvetica" w:eastAsiaTheme="minorHAnsi" w:hAnsi="Helvetica" w:cs="Helvetica"/>
          <w:kern w:val="2"/>
          <w:szCs w:val="24"/>
          <w14:ligatures w14:val="standardContextual"/>
        </w:rPr>
        <w:t xml:space="preserve">Weiss, J. W. &amp; Weiss, D. J. (Eds). (2009). </w:t>
      </w:r>
      <w:r w:rsidRPr="00B24052">
        <w:rPr>
          <w:rFonts w:ascii="Helvetica" w:eastAsiaTheme="minorHAnsi" w:hAnsi="Helvetica" w:cs="Helvetica"/>
          <w:i/>
          <w:iCs/>
          <w:kern w:val="2"/>
          <w:szCs w:val="24"/>
          <w14:ligatures w14:val="standardContextual"/>
        </w:rPr>
        <w:t>A science of decision making: The legacy of Ward Edwards</w:t>
      </w:r>
      <w:r w:rsidRPr="00B24052">
        <w:rPr>
          <w:rFonts w:ascii="Helvetica" w:eastAsiaTheme="minorHAnsi" w:hAnsi="Helvetica" w:cs="Helvetica"/>
          <w:kern w:val="2"/>
          <w:szCs w:val="24"/>
          <w14:ligatures w14:val="standardContextual"/>
        </w:rPr>
        <w:t>. New York: Oxford University Press.</w:t>
      </w:r>
    </w:p>
    <w:bookmarkEnd w:id="20"/>
    <w:p w14:paraId="76CB6247" w14:textId="77777777" w:rsidR="008B428B" w:rsidRPr="00B24052" w:rsidRDefault="008B428B" w:rsidP="00544B42">
      <w:pPr>
        <w:spacing w:line="360" w:lineRule="auto"/>
        <w:ind w:left="446" w:hanging="446"/>
        <w:rPr>
          <w:rFonts w:ascii="Helvetica" w:hAnsi="Helvetica"/>
          <w:b/>
          <w:bCs/>
          <w:szCs w:val="24"/>
        </w:rPr>
      </w:pPr>
    </w:p>
    <w:sectPr w:rsidR="008B428B" w:rsidRPr="00B24052" w:rsidSect="00DA2E0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4BAE6" w14:textId="77777777" w:rsidR="00DA2E01" w:rsidRDefault="00DA2E01">
      <w:r>
        <w:separator/>
      </w:r>
    </w:p>
  </w:endnote>
  <w:endnote w:type="continuationSeparator" w:id="0">
    <w:p w14:paraId="207479F7" w14:textId="77777777" w:rsidR="00DA2E01" w:rsidRDefault="00DA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Identity-H">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617751"/>
      <w:docPartObj>
        <w:docPartGallery w:val="Page Numbers (Bottom of Page)"/>
        <w:docPartUnique/>
      </w:docPartObj>
    </w:sdtPr>
    <w:sdtContent>
      <w:p w14:paraId="0D6EDF2A" w14:textId="0CF73E01" w:rsidR="00A5540E" w:rsidRDefault="00A5540E" w:rsidP="004345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BC39F9" w14:textId="77777777" w:rsidR="00083080" w:rsidRDefault="00083080" w:rsidP="00A554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189C" w14:textId="6074E0E8" w:rsidR="007E4636" w:rsidRPr="00083080" w:rsidRDefault="007E4636" w:rsidP="0014335C">
    <w:pPr>
      <w:pStyle w:val="Footer"/>
      <w:framePr w:wrap="none" w:vAnchor="text" w:hAnchor="margin" w:xAlign="right" w:y="1"/>
      <w:rPr>
        <w:sz w:val="24"/>
        <w:szCs w:val="24"/>
      </w:rPr>
    </w:pPr>
  </w:p>
  <w:p w14:paraId="2F15D9B5" w14:textId="77777777" w:rsidR="00651115" w:rsidRDefault="006511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3BD6" w14:textId="3DF3F8AF" w:rsidR="007E4636" w:rsidRDefault="007E4636">
    <w:pPr>
      <w:pStyle w:val="Footer"/>
      <w:jc w:val="center"/>
    </w:pPr>
  </w:p>
  <w:p w14:paraId="666C63B8" w14:textId="77777777" w:rsidR="00C21038" w:rsidRDefault="00C21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9052D" w14:textId="77777777" w:rsidR="00DA2E01" w:rsidRDefault="00DA2E01">
      <w:r>
        <w:separator/>
      </w:r>
    </w:p>
  </w:footnote>
  <w:footnote w:type="continuationSeparator" w:id="0">
    <w:p w14:paraId="357305DB" w14:textId="77777777" w:rsidR="00DA2E01" w:rsidRDefault="00DA2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E58BD" w14:textId="77777777" w:rsidR="00674CE0" w:rsidRDefault="00674C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3F2D44" w14:textId="77777777" w:rsidR="00674CE0" w:rsidRDefault="00674CE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89F4" w14:textId="4C17BC3B" w:rsidR="0014335C" w:rsidRDefault="0014335C" w:rsidP="0014335C">
    <w:pPr>
      <w:pStyle w:val="Header"/>
      <w:tabs>
        <w:tab w:val="clear" w:pos="4320"/>
        <w:tab w:val="clear" w:pos="8640"/>
        <w:tab w:val="center" w:pos="4680"/>
        <w:tab w:val="right" w:pos="9360"/>
      </w:tabs>
    </w:pPr>
    <w:r>
      <w:t>COGNITIVE CONTINUUM THEORY II</w:t>
    </w:r>
    <w:r>
      <w:ptab w:relativeTo="margin" w:alignment="right" w:leader="none"/>
    </w:r>
    <w:sdt>
      <w:sdtPr>
        <w:id w:val="204663707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F4D99FA" w14:textId="15E86B14" w:rsidR="00674CE0" w:rsidRDefault="00674CE0" w:rsidP="00651115">
    <w:pPr>
      <w:pStyle w:val="Header"/>
      <w:tabs>
        <w:tab w:val="clear" w:pos="4320"/>
        <w:tab w:val="clear" w:pos="8640"/>
        <w:tab w:val="center" w:pos="4680"/>
        <w:tab w:val="right" w:pos="9360"/>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C42A" w14:textId="6D59FF44" w:rsidR="00335A2D" w:rsidRDefault="00EF607F" w:rsidP="00335A2D">
    <w:pPr>
      <w:pStyle w:val="Header"/>
      <w:tabs>
        <w:tab w:val="clear" w:pos="4320"/>
        <w:tab w:val="clear" w:pos="8640"/>
        <w:tab w:val="center" w:pos="4680"/>
        <w:tab w:val="right" w:pos="9360"/>
      </w:tabs>
    </w:pPr>
    <w:bookmarkStart w:id="21" w:name="_Hlk155784451"/>
    <w:bookmarkStart w:id="22" w:name="_Hlk155784452"/>
    <w:r>
      <w:t>COGNITIVE CONTINUUM THEORY II</w:t>
    </w:r>
    <w:r w:rsidR="00FC2FD8">
      <w:ptab w:relativeTo="margin" w:alignment="center" w:leader="none"/>
    </w:r>
    <w:r w:rsidR="00FC2FD8">
      <w:ptab w:relativeTo="margin" w:alignment="right" w:leader="none"/>
    </w:r>
    <w:bookmarkEnd w:id="21"/>
    <w:bookmarkEnd w:id="2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38FE"/>
    <w:multiLevelType w:val="multilevel"/>
    <w:tmpl w:val="3904D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1707A"/>
    <w:multiLevelType w:val="multilevel"/>
    <w:tmpl w:val="806C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63CEE"/>
    <w:multiLevelType w:val="hybridMultilevel"/>
    <w:tmpl w:val="A1606FCC"/>
    <w:lvl w:ilvl="0" w:tplc="BFDC1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BF43EE"/>
    <w:multiLevelType w:val="multilevel"/>
    <w:tmpl w:val="9346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F31B7B"/>
    <w:multiLevelType w:val="multilevel"/>
    <w:tmpl w:val="D4A8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09300C"/>
    <w:multiLevelType w:val="multilevel"/>
    <w:tmpl w:val="F42A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7C258A"/>
    <w:multiLevelType w:val="multilevel"/>
    <w:tmpl w:val="9014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3F37B0"/>
    <w:multiLevelType w:val="multilevel"/>
    <w:tmpl w:val="41B4E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CB0329"/>
    <w:multiLevelType w:val="multilevel"/>
    <w:tmpl w:val="CCB84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907F05"/>
    <w:multiLevelType w:val="multilevel"/>
    <w:tmpl w:val="852A1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175D62"/>
    <w:multiLevelType w:val="multilevel"/>
    <w:tmpl w:val="904C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5B6FF6"/>
    <w:multiLevelType w:val="multilevel"/>
    <w:tmpl w:val="1A06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000496"/>
    <w:multiLevelType w:val="multilevel"/>
    <w:tmpl w:val="3E72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876E3B"/>
    <w:multiLevelType w:val="multilevel"/>
    <w:tmpl w:val="13CA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6325626">
    <w:abstractNumId w:val="6"/>
  </w:num>
  <w:num w:numId="2" w16cid:durableId="707680767">
    <w:abstractNumId w:val="8"/>
  </w:num>
  <w:num w:numId="3" w16cid:durableId="823475138">
    <w:abstractNumId w:val="2"/>
  </w:num>
  <w:num w:numId="4" w16cid:durableId="765425788">
    <w:abstractNumId w:val="3"/>
  </w:num>
  <w:num w:numId="5" w16cid:durableId="2063677975">
    <w:abstractNumId w:val="1"/>
  </w:num>
  <w:num w:numId="6" w16cid:durableId="1489908201">
    <w:abstractNumId w:val="11"/>
  </w:num>
  <w:num w:numId="7" w16cid:durableId="574824929">
    <w:abstractNumId w:val="5"/>
  </w:num>
  <w:num w:numId="8" w16cid:durableId="499084578">
    <w:abstractNumId w:val="12"/>
  </w:num>
  <w:num w:numId="9" w16cid:durableId="1200878">
    <w:abstractNumId w:val="4"/>
  </w:num>
  <w:num w:numId="10" w16cid:durableId="828398184">
    <w:abstractNumId w:val="10"/>
  </w:num>
  <w:num w:numId="11" w16cid:durableId="937568752">
    <w:abstractNumId w:val="7"/>
  </w:num>
  <w:num w:numId="12" w16cid:durableId="1698309514">
    <w:abstractNumId w:val="13"/>
  </w:num>
  <w:num w:numId="13" w16cid:durableId="1705056275">
    <w:abstractNumId w:val="0"/>
  </w:num>
  <w:num w:numId="14" w16cid:durableId="841080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603"/>
    <w:rsid w:val="00004037"/>
    <w:rsid w:val="00004C0C"/>
    <w:rsid w:val="0000674B"/>
    <w:rsid w:val="0000689F"/>
    <w:rsid w:val="000114BA"/>
    <w:rsid w:val="00011D71"/>
    <w:rsid w:val="00013C5A"/>
    <w:rsid w:val="000140B0"/>
    <w:rsid w:val="00015138"/>
    <w:rsid w:val="00015535"/>
    <w:rsid w:val="00015A15"/>
    <w:rsid w:val="00016D8D"/>
    <w:rsid w:val="0002046F"/>
    <w:rsid w:val="00020539"/>
    <w:rsid w:val="00020733"/>
    <w:rsid w:val="000210E3"/>
    <w:rsid w:val="000231F1"/>
    <w:rsid w:val="00024331"/>
    <w:rsid w:val="000254AD"/>
    <w:rsid w:val="00026F7A"/>
    <w:rsid w:val="00027D0C"/>
    <w:rsid w:val="000313B2"/>
    <w:rsid w:val="00032529"/>
    <w:rsid w:val="00034BC4"/>
    <w:rsid w:val="00034EE1"/>
    <w:rsid w:val="00041619"/>
    <w:rsid w:val="00043662"/>
    <w:rsid w:val="00044AFB"/>
    <w:rsid w:val="000464E3"/>
    <w:rsid w:val="000465A5"/>
    <w:rsid w:val="00047A4E"/>
    <w:rsid w:val="00047FA3"/>
    <w:rsid w:val="00053F64"/>
    <w:rsid w:val="00055D35"/>
    <w:rsid w:val="00055D5C"/>
    <w:rsid w:val="000566BB"/>
    <w:rsid w:val="00057CEF"/>
    <w:rsid w:val="000605ED"/>
    <w:rsid w:val="00060B89"/>
    <w:rsid w:val="0006354D"/>
    <w:rsid w:val="00063659"/>
    <w:rsid w:val="0006387A"/>
    <w:rsid w:val="00064581"/>
    <w:rsid w:val="0006464F"/>
    <w:rsid w:val="000654E1"/>
    <w:rsid w:val="00065880"/>
    <w:rsid w:val="00065B5D"/>
    <w:rsid w:val="00066988"/>
    <w:rsid w:val="000677EB"/>
    <w:rsid w:val="00071FD9"/>
    <w:rsid w:val="000733AF"/>
    <w:rsid w:val="0007655A"/>
    <w:rsid w:val="0007656C"/>
    <w:rsid w:val="0007656D"/>
    <w:rsid w:val="00077A02"/>
    <w:rsid w:val="0008006E"/>
    <w:rsid w:val="00081BBB"/>
    <w:rsid w:val="000822F8"/>
    <w:rsid w:val="00082731"/>
    <w:rsid w:val="00083080"/>
    <w:rsid w:val="00084C2F"/>
    <w:rsid w:val="00084F7E"/>
    <w:rsid w:val="00085369"/>
    <w:rsid w:val="00085CEB"/>
    <w:rsid w:val="000875A7"/>
    <w:rsid w:val="000907F2"/>
    <w:rsid w:val="00090F51"/>
    <w:rsid w:val="000915AB"/>
    <w:rsid w:val="000922A9"/>
    <w:rsid w:val="00095980"/>
    <w:rsid w:val="00096C8F"/>
    <w:rsid w:val="00096E8F"/>
    <w:rsid w:val="000A00C7"/>
    <w:rsid w:val="000A0602"/>
    <w:rsid w:val="000A201D"/>
    <w:rsid w:val="000A203F"/>
    <w:rsid w:val="000A28A4"/>
    <w:rsid w:val="000A2B4A"/>
    <w:rsid w:val="000A3DF5"/>
    <w:rsid w:val="000A48C2"/>
    <w:rsid w:val="000A60DE"/>
    <w:rsid w:val="000A6697"/>
    <w:rsid w:val="000A7114"/>
    <w:rsid w:val="000B3975"/>
    <w:rsid w:val="000B406E"/>
    <w:rsid w:val="000B5860"/>
    <w:rsid w:val="000B5E5F"/>
    <w:rsid w:val="000B5FCF"/>
    <w:rsid w:val="000B61F1"/>
    <w:rsid w:val="000B6333"/>
    <w:rsid w:val="000B64EF"/>
    <w:rsid w:val="000B6EBF"/>
    <w:rsid w:val="000B7254"/>
    <w:rsid w:val="000C0B61"/>
    <w:rsid w:val="000C1252"/>
    <w:rsid w:val="000C1AAD"/>
    <w:rsid w:val="000C1B01"/>
    <w:rsid w:val="000C220D"/>
    <w:rsid w:val="000C2C57"/>
    <w:rsid w:val="000C2C7A"/>
    <w:rsid w:val="000C47E9"/>
    <w:rsid w:val="000C5032"/>
    <w:rsid w:val="000C52C3"/>
    <w:rsid w:val="000C7DE3"/>
    <w:rsid w:val="000D0421"/>
    <w:rsid w:val="000D0603"/>
    <w:rsid w:val="000D1611"/>
    <w:rsid w:val="000D18A8"/>
    <w:rsid w:val="000D21A1"/>
    <w:rsid w:val="000D33C2"/>
    <w:rsid w:val="000D6580"/>
    <w:rsid w:val="000D65D5"/>
    <w:rsid w:val="000D6E8F"/>
    <w:rsid w:val="000E1C2A"/>
    <w:rsid w:val="000E2E74"/>
    <w:rsid w:val="000E3430"/>
    <w:rsid w:val="000E35B8"/>
    <w:rsid w:val="000E38D1"/>
    <w:rsid w:val="000E4658"/>
    <w:rsid w:val="000E52FE"/>
    <w:rsid w:val="000E54FE"/>
    <w:rsid w:val="000E664A"/>
    <w:rsid w:val="000E66EB"/>
    <w:rsid w:val="000E6995"/>
    <w:rsid w:val="000E6DA2"/>
    <w:rsid w:val="000E74F3"/>
    <w:rsid w:val="000E7F9D"/>
    <w:rsid w:val="000F0D49"/>
    <w:rsid w:val="000F16C9"/>
    <w:rsid w:val="000F1D05"/>
    <w:rsid w:val="000F3B6E"/>
    <w:rsid w:val="000F4C6F"/>
    <w:rsid w:val="000F55E7"/>
    <w:rsid w:val="000F77A8"/>
    <w:rsid w:val="00104351"/>
    <w:rsid w:val="00105798"/>
    <w:rsid w:val="00105B13"/>
    <w:rsid w:val="00106594"/>
    <w:rsid w:val="00110812"/>
    <w:rsid w:val="00113F4C"/>
    <w:rsid w:val="00117488"/>
    <w:rsid w:val="001176D7"/>
    <w:rsid w:val="0012157C"/>
    <w:rsid w:val="00121913"/>
    <w:rsid w:val="00123203"/>
    <w:rsid w:val="001235FB"/>
    <w:rsid w:val="00123EA9"/>
    <w:rsid w:val="00123F2F"/>
    <w:rsid w:val="001245FB"/>
    <w:rsid w:val="001255D8"/>
    <w:rsid w:val="00125E99"/>
    <w:rsid w:val="00126822"/>
    <w:rsid w:val="00130E4D"/>
    <w:rsid w:val="00130EDF"/>
    <w:rsid w:val="00131304"/>
    <w:rsid w:val="00131D18"/>
    <w:rsid w:val="00133C51"/>
    <w:rsid w:val="001354A7"/>
    <w:rsid w:val="001373C3"/>
    <w:rsid w:val="00137A5A"/>
    <w:rsid w:val="00141EC2"/>
    <w:rsid w:val="001425FB"/>
    <w:rsid w:val="00142823"/>
    <w:rsid w:val="0014335C"/>
    <w:rsid w:val="0014399E"/>
    <w:rsid w:val="00144720"/>
    <w:rsid w:val="001449D2"/>
    <w:rsid w:val="0014776D"/>
    <w:rsid w:val="00150454"/>
    <w:rsid w:val="001505D5"/>
    <w:rsid w:val="00150767"/>
    <w:rsid w:val="00151174"/>
    <w:rsid w:val="00151352"/>
    <w:rsid w:val="001526FD"/>
    <w:rsid w:val="00153635"/>
    <w:rsid w:val="00153CD4"/>
    <w:rsid w:val="001550CD"/>
    <w:rsid w:val="00155F7F"/>
    <w:rsid w:val="001564BA"/>
    <w:rsid w:val="00156C6C"/>
    <w:rsid w:val="001577E2"/>
    <w:rsid w:val="0016078C"/>
    <w:rsid w:val="00160DEA"/>
    <w:rsid w:val="0016135A"/>
    <w:rsid w:val="0016137A"/>
    <w:rsid w:val="00161DA6"/>
    <w:rsid w:val="001637B4"/>
    <w:rsid w:val="00163FFB"/>
    <w:rsid w:val="00164E61"/>
    <w:rsid w:val="0016512A"/>
    <w:rsid w:val="001668BC"/>
    <w:rsid w:val="001677E4"/>
    <w:rsid w:val="00167C82"/>
    <w:rsid w:val="00167D22"/>
    <w:rsid w:val="00170E71"/>
    <w:rsid w:val="00171D34"/>
    <w:rsid w:val="00171FFD"/>
    <w:rsid w:val="00172032"/>
    <w:rsid w:val="00172286"/>
    <w:rsid w:val="00173A7B"/>
    <w:rsid w:val="001749CE"/>
    <w:rsid w:val="00174B7F"/>
    <w:rsid w:val="0017759D"/>
    <w:rsid w:val="00181B2E"/>
    <w:rsid w:val="00182550"/>
    <w:rsid w:val="00182A0B"/>
    <w:rsid w:val="00183B61"/>
    <w:rsid w:val="001847E9"/>
    <w:rsid w:val="00186551"/>
    <w:rsid w:val="00187773"/>
    <w:rsid w:val="00190EF5"/>
    <w:rsid w:val="00192A53"/>
    <w:rsid w:val="00194FFA"/>
    <w:rsid w:val="0019518F"/>
    <w:rsid w:val="001956BB"/>
    <w:rsid w:val="001963F9"/>
    <w:rsid w:val="00197CF8"/>
    <w:rsid w:val="001A1D4E"/>
    <w:rsid w:val="001A3FC7"/>
    <w:rsid w:val="001A5FA3"/>
    <w:rsid w:val="001B0DD4"/>
    <w:rsid w:val="001B1D6C"/>
    <w:rsid w:val="001B2D5F"/>
    <w:rsid w:val="001B5738"/>
    <w:rsid w:val="001B7A21"/>
    <w:rsid w:val="001C4C7D"/>
    <w:rsid w:val="001C5A66"/>
    <w:rsid w:val="001C6457"/>
    <w:rsid w:val="001D0B8F"/>
    <w:rsid w:val="001D10AA"/>
    <w:rsid w:val="001D2705"/>
    <w:rsid w:val="001D3B5D"/>
    <w:rsid w:val="001D4BC4"/>
    <w:rsid w:val="001D65D9"/>
    <w:rsid w:val="001D6B13"/>
    <w:rsid w:val="001D71E0"/>
    <w:rsid w:val="001D7C29"/>
    <w:rsid w:val="001E02FB"/>
    <w:rsid w:val="001E0888"/>
    <w:rsid w:val="001E289A"/>
    <w:rsid w:val="001E4609"/>
    <w:rsid w:val="001E52EC"/>
    <w:rsid w:val="001E711F"/>
    <w:rsid w:val="001E74CD"/>
    <w:rsid w:val="001E7C89"/>
    <w:rsid w:val="001E7E5E"/>
    <w:rsid w:val="001F0546"/>
    <w:rsid w:val="001F0D7A"/>
    <w:rsid w:val="001F16AE"/>
    <w:rsid w:val="001F6530"/>
    <w:rsid w:val="001F7B1D"/>
    <w:rsid w:val="00200024"/>
    <w:rsid w:val="002003C0"/>
    <w:rsid w:val="002013DE"/>
    <w:rsid w:val="0020143F"/>
    <w:rsid w:val="0020184F"/>
    <w:rsid w:val="00202749"/>
    <w:rsid w:val="00202B03"/>
    <w:rsid w:val="00204653"/>
    <w:rsid w:val="00206A00"/>
    <w:rsid w:val="00206ADF"/>
    <w:rsid w:val="002128A7"/>
    <w:rsid w:val="00213081"/>
    <w:rsid w:val="00214406"/>
    <w:rsid w:val="0021551A"/>
    <w:rsid w:val="00215CF1"/>
    <w:rsid w:val="002166C7"/>
    <w:rsid w:val="00216E99"/>
    <w:rsid w:val="00217157"/>
    <w:rsid w:val="00217F21"/>
    <w:rsid w:val="00220597"/>
    <w:rsid w:val="00220D72"/>
    <w:rsid w:val="002210AB"/>
    <w:rsid w:val="00226AAB"/>
    <w:rsid w:val="00227E24"/>
    <w:rsid w:val="002306CC"/>
    <w:rsid w:val="00230B81"/>
    <w:rsid w:val="002319B6"/>
    <w:rsid w:val="0023245F"/>
    <w:rsid w:val="00232560"/>
    <w:rsid w:val="00233499"/>
    <w:rsid w:val="0023474B"/>
    <w:rsid w:val="00234A3E"/>
    <w:rsid w:val="00234CDB"/>
    <w:rsid w:val="002377A1"/>
    <w:rsid w:val="0024260F"/>
    <w:rsid w:val="002438F4"/>
    <w:rsid w:val="00243B5F"/>
    <w:rsid w:val="0024573C"/>
    <w:rsid w:val="00245A8B"/>
    <w:rsid w:val="0024796D"/>
    <w:rsid w:val="0025072C"/>
    <w:rsid w:val="00250760"/>
    <w:rsid w:val="00250B23"/>
    <w:rsid w:val="002514ED"/>
    <w:rsid w:val="00253CC9"/>
    <w:rsid w:val="00255259"/>
    <w:rsid w:val="002553D3"/>
    <w:rsid w:val="00255BF1"/>
    <w:rsid w:val="002561BD"/>
    <w:rsid w:val="002622F1"/>
    <w:rsid w:val="00262849"/>
    <w:rsid w:val="00262E0F"/>
    <w:rsid w:val="0026303D"/>
    <w:rsid w:val="0026339C"/>
    <w:rsid w:val="00263D4E"/>
    <w:rsid w:val="002676C6"/>
    <w:rsid w:val="00271CAA"/>
    <w:rsid w:val="002741D3"/>
    <w:rsid w:val="00275C8A"/>
    <w:rsid w:val="002778C5"/>
    <w:rsid w:val="00284DE5"/>
    <w:rsid w:val="0028609D"/>
    <w:rsid w:val="0028719E"/>
    <w:rsid w:val="002873D5"/>
    <w:rsid w:val="00287EC7"/>
    <w:rsid w:val="00291452"/>
    <w:rsid w:val="0029150D"/>
    <w:rsid w:val="002920F2"/>
    <w:rsid w:val="00293E1C"/>
    <w:rsid w:val="00293E92"/>
    <w:rsid w:val="00294BC6"/>
    <w:rsid w:val="00294F6E"/>
    <w:rsid w:val="00295F7A"/>
    <w:rsid w:val="002964C8"/>
    <w:rsid w:val="002A0C96"/>
    <w:rsid w:val="002A142A"/>
    <w:rsid w:val="002A15AF"/>
    <w:rsid w:val="002A179A"/>
    <w:rsid w:val="002A1D29"/>
    <w:rsid w:val="002A2105"/>
    <w:rsid w:val="002A212D"/>
    <w:rsid w:val="002A2737"/>
    <w:rsid w:val="002A2CAB"/>
    <w:rsid w:val="002A3170"/>
    <w:rsid w:val="002A3374"/>
    <w:rsid w:val="002A3512"/>
    <w:rsid w:val="002A3CB2"/>
    <w:rsid w:val="002A57D9"/>
    <w:rsid w:val="002A629D"/>
    <w:rsid w:val="002A6753"/>
    <w:rsid w:val="002A6B26"/>
    <w:rsid w:val="002A7F73"/>
    <w:rsid w:val="002B1077"/>
    <w:rsid w:val="002B181C"/>
    <w:rsid w:val="002B5545"/>
    <w:rsid w:val="002B55DF"/>
    <w:rsid w:val="002B5A5F"/>
    <w:rsid w:val="002B5ACC"/>
    <w:rsid w:val="002B7327"/>
    <w:rsid w:val="002C102B"/>
    <w:rsid w:val="002C23CD"/>
    <w:rsid w:val="002C504E"/>
    <w:rsid w:val="002D1804"/>
    <w:rsid w:val="002D2343"/>
    <w:rsid w:val="002D37EF"/>
    <w:rsid w:val="002D6930"/>
    <w:rsid w:val="002D6EE3"/>
    <w:rsid w:val="002D74E4"/>
    <w:rsid w:val="002E181C"/>
    <w:rsid w:val="002E1C37"/>
    <w:rsid w:val="002E2163"/>
    <w:rsid w:val="002E2638"/>
    <w:rsid w:val="002E7A91"/>
    <w:rsid w:val="002F06A4"/>
    <w:rsid w:val="002F0B96"/>
    <w:rsid w:val="002F2602"/>
    <w:rsid w:val="002F29CD"/>
    <w:rsid w:val="002F2F2C"/>
    <w:rsid w:val="003007A4"/>
    <w:rsid w:val="003034C9"/>
    <w:rsid w:val="00304A8A"/>
    <w:rsid w:val="003055E8"/>
    <w:rsid w:val="003056A4"/>
    <w:rsid w:val="00311E87"/>
    <w:rsid w:val="00311E91"/>
    <w:rsid w:val="00313B70"/>
    <w:rsid w:val="00313F4B"/>
    <w:rsid w:val="00314052"/>
    <w:rsid w:val="00314A92"/>
    <w:rsid w:val="003160DD"/>
    <w:rsid w:val="003164FE"/>
    <w:rsid w:val="003167C7"/>
    <w:rsid w:val="00317E1F"/>
    <w:rsid w:val="00323361"/>
    <w:rsid w:val="00324C77"/>
    <w:rsid w:val="0032525D"/>
    <w:rsid w:val="00325930"/>
    <w:rsid w:val="00326C36"/>
    <w:rsid w:val="0032770E"/>
    <w:rsid w:val="0033484C"/>
    <w:rsid w:val="00334904"/>
    <w:rsid w:val="00335768"/>
    <w:rsid w:val="00335A2D"/>
    <w:rsid w:val="003365A7"/>
    <w:rsid w:val="00337C07"/>
    <w:rsid w:val="00337C7F"/>
    <w:rsid w:val="003409AD"/>
    <w:rsid w:val="0034144C"/>
    <w:rsid w:val="0034194F"/>
    <w:rsid w:val="00342CAC"/>
    <w:rsid w:val="00343392"/>
    <w:rsid w:val="003435E1"/>
    <w:rsid w:val="0034533D"/>
    <w:rsid w:val="00346333"/>
    <w:rsid w:val="0034669F"/>
    <w:rsid w:val="00346922"/>
    <w:rsid w:val="003475E9"/>
    <w:rsid w:val="003507E7"/>
    <w:rsid w:val="0035113F"/>
    <w:rsid w:val="00351B0E"/>
    <w:rsid w:val="00352023"/>
    <w:rsid w:val="0035236A"/>
    <w:rsid w:val="003523E6"/>
    <w:rsid w:val="00353649"/>
    <w:rsid w:val="00353C30"/>
    <w:rsid w:val="00353C8A"/>
    <w:rsid w:val="00355F6F"/>
    <w:rsid w:val="00356092"/>
    <w:rsid w:val="00357C07"/>
    <w:rsid w:val="00360309"/>
    <w:rsid w:val="003605C4"/>
    <w:rsid w:val="00361019"/>
    <w:rsid w:val="00362911"/>
    <w:rsid w:val="00363DBD"/>
    <w:rsid w:val="00364177"/>
    <w:rsid w:val="00365FCE"/>
    <w:rsid w:val="003660A9"/>
    <w:rsid w:val="00373117"/>
    <w:rsid w:val="003746CF"/>
    <w:rsid w:val="003754DF"/>
    <w:rsid w:val="00375E74"/>
    <w:rsid w:val="00376334"/>
    <w:rsid w:val="0037770B"/>
    <w:rsid w:val="00377C1B"/>
    <w:rsid w:val="00382027"/>
    <w:rsid w:val="0038236B"/>
    <w:rsid w:val="0038256D"/>
    <w:rsid w:val="00382EA3"/>
    <w:rsid w:val="00384D2A"/>
    <w:rsid w:val="00385D17"/>
    <w:rsid w:val="00387F1E"/>
    <w:rsid w:val="00390123"/>
    <w:rsid w:val="00391C75"/>
    <w:rsid w:val="00393556"/>
    <w:rsid w:val="00393C01"/>
    <w:rsid w:val="003A079D"/>
    <w:rsid w:val="003A1392"/>
    <w:rsid w:val="003A22EF"/>
    <w:rsid w:val="003A25B6"/>
    <w:rsid w:val="003A519D"/>
    <w:rsid w:val="003A75CA"/>
    <w:rsid w:val="003A7F72"/>
    <w:rsid w:val="003B1199"/>
    <w:rsid w:val="003B16E9"/>
    <w:rsid w:val="003B23F1"/>
    <w:rsid w:val="003B4171"/>
    <w:rsid w:val="003B478E"/>
    <w:rsid w:val="003B5104"/>
    <w:rsid w:val="003B5FFA"/>
    <w:rsid w:val="003C13A1"/>
    <w:rsid w:val="003C316C"/>
    <w:rsid w:val="003C581F"/>
    <w:rsid w:val="003C5B78"/>
    <w:rsid w:val="003D1483"/>
    <w:rsid w:val="003D1A61"/>
    <w:rsid w:val="003D1ECF"/>
    <w:rsid w:val="003D22D5"/>
    <w:rsid w:val="003D27BD"/>
    <w:rsid w:val="003D57E5"/>
    <w:rsid w:val="003D5AEB"/>
    <w:rsid w:val="003D5B41"/>
    <w:rsid w:val="003D69BB"/>
    <w:rsid w:val="003E0883"/>
    <w:rsid w:val="003E29F9"/>
    <w:rsid w:val="003E2BE7"/>
    <w:rsid w:val="003E3B0E"/>
    <w:rsid w:val="003E5275"/>
    <w:rsid w:val="003E718F"/>
    <w:rsid w:val="003E75AD"/>
    <w:rsid w:val="003E7D10"/>
    <w:rsid w:val="003F08C0"/>
    <w:rsid w:val="003F3708"/>
    <w:rsid w:val="003F3937"/>
    <w:rsid w:val="003F528B"/>
    <w:rsid w:val="003F5BD2"/>
    <w:rsid w:val="003F6700"/>
    <w:rsid w:val="0040215E"/>
    <w:rsid w:val="004028AE"/>
    <w:rsid w:val="00402CB1"/>
    <w:rsid w:val="004039BD"/>
    <w:rsid w:val="0040472F"/>
    <w:rsid w:val="00404D5A"/>
    <w:rsid w:val="00405445"/>
    <w:rsid w:val="00410A76"/>
    <w:rsid w:val="00410B15"/>
    <w:rsid w:val="00411EC0"/>
    <w:rsid w:val="004130D5"/>
    <w:rsid w:val="00415C18"/>
    <w:rsid w:val="00416F88"/>
    <w:rsid w:val="004204E8"/>
    <w:rsid w:val="00421408"/>
    <w:rsid w:val="004229E6"/>
    <w:rsid w:val="00423B25"/>
    <w:rsid w:val="00423F8A"/>
    <w:rsid w:val="004246B7"/>
    <w:rsid w:val="004258BE"/>
    <w:rsid w:val="00432629"/>
    <w:rsid w:val="00432AD7"/>
    <w:rsid w:val="004334BF"/>
    <w:rsid w:val="00433A31"/>
    <w:rsid w:val="00434753"/>
    <w:rsid w:val="00436075"/>
    <w:rsid w:val="00443147"/>
    <w:rsid w:val="0044405A"/>
    <w:rsid w:val="00444456"/>
    <w:rsid w:val="00444ABE"/>
    <w:rsid w:val="00445319"/>
    <w:rsid w:val="0044540B"/>
    <w:rsid w:val="0044632A"/>
    <w:rsid w:val="00446A88"/>
    <w:rsid w:val="00450F4B"/>
    <w:rsid w:val="004518E7"/>
    <w:rsid w:val="00451B2B"/>
    <w:rsid w:val="00451F94"/>
    <w:rsid w:val="004520AE"/>
    <w:rsid w:val="00452317"/>
    <w:rsid w:val="00452F79"/>
    <w:rsid w:val="004538DC"/>
    <w:rsid w:val="00454C13"/>
    <w:rsid w:val="00455F33"/>
    <w:rsid w:val="0045667C"/>
    <w:rsid w:val="004568E0"/>
    <w:rsid w:val="0045775F"/>
    <w:rsid w:val="004619B0"/>
    <w:rsid w:val="00461C4E"/>
    <w:rsid w:val="004620A5"/>
    <w:rsid w:val="00463600"/>
    <w:rsid w:val="00463603"/>
    <w:rsid w:val="004659A2"/>
    <w:rsid w:val="004669B1"/>
    <w:rsid w:val="00466A53"/>
    <w:rsid w:val="00470A80"/>
    <w:rsid w:val="004729F3"/>
    <w:rsid w:val="004739F6"/>
    <w:rsid w:val="00474052"/>
    <w:rsid w:val="0047520A"/>
    <w:rsid w:val="004768BB"/>
    <w:rsid w:val="004775CD"/>
    <w:rsid w:val="004777CE"/>
    <w:rsid w:val="0048201C"/>
    <w:rsid w:val="00482E4F"/>
    <w:rsid w:val="00484D1E"/>
    <w:rsid w:val="00485A5D"/>
    <w:rsid w:val="00485E53"/>
    <w:rsid w:val="00486A62"/>
    <w:rsid w:val="0048722F"/>
    <w:rsid w:val="00487B12"/>
    <w:rsid w:val="00490191"/>
    <w:rsid w:val="004902DB"/>
    <w:rsid w:val="00491698"/>
    <w:rsid w:val="00492C88"/>
    <w:rsid w:val="00492FE3"/>
    <w:rsid w:val="00494FA5"/>
    <w:rsid w:val="0049724B"/>
    <w:rsid w:val="004A0771"/>
    <w:rsid w:val="004A1C01"/>
    <w:rsid w:val="004A30B0"/>
    <w:rsid w:val="004A340A"/>
    <w:rsid w:val="004A34D4"/>
    <w:rsid w:val="004A36C3"/>
    <w:rsid w:val="004A71C3"/>
    <w:rsid w:val="004A75FB"/>
    <w:rsid w:val="004B0E51"/>
    <w:rsid w:val="004B16F6"/>
    <w:rsid w:val="004B3816"/>
    <w:rsid w:val="004B3EB7"/>
    <w:rsid w:val="004B4EB8"/>
    <w:rsid w:val="004C055A"/>
    <w:rsid w:val="004C067B"/>
    <w:rsid w:val="004C2445"/>
    <w:rsid w:val="004C248B"/>
    <w:rsid w:val="004C3020"/>
    <w:rsid w:val="004C42E6"/>
    <w:rsid w:val="004C4DE0"/>
    <w:rsid w:val="004C6023"/>
    <w:rsid w:val="004C66FB"/>
    <w:rsid w:val="004D0266"/>
    <w:rsid w:val="004D0A0F"/>
    <w:rsid w:val="004D0C0D"/>
    <w:rsid w:val="004D0DCE"/>
    <w:rsid w:val="004D197F"/>
    <w:rsid w:val="004D23D5"/>
    <w:rsid w:val="004D4BD7"/>
    <w:rsid w:val="004D4DCE"/>
    <w:rsid w:val="004D6DCC"/>
    <w:rsid w:val="004D6EB1"/>
    <w:rsid w:val="004D71C4"/>
    <w:rsid w:val="004D76A6"/>
    <w:rsid w:val="004E0577"/>
    <w:rsid w:val="004E0751"/>
    <w:rsid w:val="004E0C5D"/>
    <w:rsid w:val="004E1260"/>
    <w:rsid w:val="004E1D74"/>
    <w:rsid w:val="004E219D"/>
    <w:rsid w:val="004E45EE"/>
    <w:rsid w:val="004E566A"/>
    <w:rsid w:val="004E60F3"/>
    <w:rsid w:val="004E71C8"/>
    <w:rsid w:val="004E7F32"/>
    <w:rsid w:val="004F0833"/>
    <w:rsid w:val="004F1DCB"/>
    <w:rsid w:val="004F24F2"/>
    <w:rsid w:val="004F3438"/>
    <w:rsid w:val="004F3CE6"/>
    <w:rsid w:val="004F3DBF"/>
    <w:rsid w:val="004F4CC1"/>
    <w:rsid w:val="004F4F47"/>
    <w:rsid w:val="004F59B1"/>
    <w:rsid w:val="005002CE"/>
    <w:rsid w:val="005010AC"/>
    <w:rsid w:val="00502194"/>
    <w:rsid w:val="00502A6E"/>
    <w:rsid w:val="00503269"/>
    <w:rsid w:val="00503F21"/>
    <w:rsid w:val="00504E7A"/>
    <w:rsid w:val="00506BE2"/>
    <w:rsid w:val="00511551"/>
    <w:rsid w:val="00512E5D"/>
    <w:rsid w:val="0051456B"/>
    <w:rsid w:val="00514E8B"/>
    <w:rsid w:val="005153C4"/>
    <w:rsid w:val="00523713"/>
    <w:rsid w:val="005273AE"/>
    <w:rsid w:val="00531120"/>
    <w:rsid w:val="005314FF"/>
    <w:rsid w:val="00532EC3"/>
    <w:rsid w:val="0053392E"/>
    <w:rsid w:val="00533C8B"/>
    <w:rsid w:val="00533EA6"/>
    <w:rsid w:val="00535892"/>
    <w:rsid w:val="00536295"/>
    <w:rsid w:val="00537F1D"/>
    <w:rsid w:val="00540FC5"/>
    <w:rsid w:val="00541068"/>
    <w:rsid w:val="00541AFE"/>
    <w:rsid w:val="0054206F"/>
    <w:rsid w:val="0054245F"/>
    <w:rsid w:val="00542461"/>
    <w:rsid w:val="005428D9"/>
    <w:rsid w:val="00543E35"/>
    <w:rsid w:val="00544A21"/>
    <w:rsid w:val="00544B42"/>
    <w:rsid w:val="0055032D"/>
    <w:rsid w:val="0055186B"/>
    <w:rsid w:val="005527A0"/>
    <w:rsid w:val="00553EA8"/>
    <w:rsid w:val="00561197"/>
    <w:rsid w:val="00561ED7"/>
    <w:rsid w:val="0056241F"/>
    <w:rsid w:val="005628C3"/>
    <w:rsid w:val="00562A61"/>
    <w:rsid w:val="00562AB9"/>
    <w:rsid w:val="00562C86"/>
    <w:rsid w:val="00562FC5"/>
    <w:rsid w:val="00562FF6"/>
    <w:rsid w:val="0056323A"/>
    <w:rsid w:val="00563B9F"/>
    <w:rsid w:val="00567E12"/>
    <w:rsid w:val="00570AD2"/>
    <w:rsid w:val="0057148A"/>
    <w:rsid w:val="00573874"/>
    <w:rsid w:val="0057524D"/>
    <w:rsid w:val="0057574D"/>
    <w:rsid w:val="005759A0"/>
    <w:rsid w:val="00576E1E"/>
    <w:rsid w:val="00577711"/>
    <w:rsid w:val="00580582"/>
    <w:rsid w:val="00581DB4"/>
    <w:rsid w:val="005829CE"/>
    <w:rsid w:val="00583CD6"/>
    <w:rsid w:val="00590AF1"/>
    <w:rsid w:val="00591112"/>
    <w:rsid w:val="005929B5"/>
    <w:rsid w:val="00594269"/>
    <w:rsid w:val="0059534C"/>
    <w:rsid w:val="00596788"/>
    <w:rsid w:val="005A18D4"/>
    <w:rsid w:val="005A19B8"/>
    <w:rsid w:val="005A3F0A"/>
    <w:rsid w:val="005A42B8"/>
    <w:rsid w:val="005A59A1"/>
    <w:rsid w:val="005A5B9F"/>
    <w:rsid w:val="005A6653"/>
    <w:rsid w:val="005A7BAF"/>
    <w:rsid w:val="005B013F"/>
    <w:rsid w:val="005B0487"/>
    <w:rsid w:val="005B0C04"/>
    <w:rsid w:val="005B12C5"/>
    <w:rsid w:val="005B1412"/>
    <w:rsid w:val="005B15E5"/>
    <w:rsid w:val="005B1769"/>
    <w:rsid w:val="005B1788"/>
    <w:rsid w:val="005B2327"/>
    <w:rsid w:val="005B3CB6"/>
    <w:rsid w:val="005B6764"/>
    <w:rsid w:val="005B7A39"/>
    <w:rsid w:val="005C0A3F"/>
    <w:rsid w:val="005C3E62"/>
    <w:rsid w:val="005C5062"/>
    <w:rsid w:val="005C5942"/>
    <w:rsid w:val="005C7330"/>
    <w:rsid w:val="005D07E9"/>
    <w:rsid w:val="005D0D79"/>
    <w:rsid w:val="005D142F"/>
    <w:rsid w:val="005D177D"/>
    <w:rsid w:val="005D265C"/>
    <w:rsid w:val="005D2B77"/>
    <w:rsid w:val="005D2D6A"/>
    <w:rsid w:val="005D33CE"/>
    <w:rsid w:val="005D503B"/>
    <w:rsid w:val="005D7951"/>
    <w:rsid w:val="005E148D"/>
    <w:rsid w:val="005E1B28"/>
    <w:rsid w:val="005E29C8"/>
    <w:rsid w:val="005E48A5"/>
    <w:rsid w:val="005E53C4"/>
    <w:rsid w:val="005E5AC3"/>
    <w:rsid w:val="005E6AF2"/>
    <w:rsid w:val="005E7527"/>
    <w:rsid w:val="005F0314"/>
    <w:rsid w:val="005F12B7"/>
    <w:rsid w:val="005F1E3E"/>
    <w:rsid w:val="005F2FE1"/>
    <w:rsid w:val="005F4793"/>
    <w:rsid w:val="005F4D37"/>
    <w:rsid w:val="005F525E"/>
    <w:rsid w:val="005F64EF"/>
    <w:rsid w:val="005F73DE"/>
    <w:rsid w:val="005F7CF8"/>
    <w:rsid w:val="00600DFC"/>
    <w:rsid w:val="00601A09"/>
    <w:rsid w:val="00603935"/>
    <w:rsid w:val="00603A03"/>
    <w:rsid w:val="006049B7"/>
    <w:rsid w:val="00604FA8"/>
    <w:rsid w:val="0060678E"/>
    <w:rsid w:val="00606AEB"/>
    <w:rsid w:val="00610886"/>
    <w:rsid w:val="006108BE"/>
    <w:rsid w:val="0061115B"/>
    <w:rsid w:val="006148FF"/>
    <w:rsid w:val="006157C0"/>
    <w:rsid w:val="00617253"/>
    <w:rsid w:val="006178B2"/>
    <w:rsid w:val="006202A7"/>
    <w:rsid w:val="006207B2"/>
    <w:rsid w:val="00620D31"/>
    <w:rsid w:val="0062300E"/>
    <w:rsid w:val="00624198"/>
    <w:rsid w:val="00625877"/>
    <w:rsid w:val="00633306"/>
    <w:rsid w:val="00636274"/>
    <w:rsid w:val="00636EFE"/>
    <w:rsid w:val="00637408"/>
    <w:rsid w:val="00637B80"/>
    <w:rsid w:val="006412C2"/>
    <w:rsid w:val="006437DF"/>
    <w:rsid w:val="006458B1"/>
    <w:rsid w:val="00646B4B"/>
    <w:rsid w:val="0064753A"/>
    <w:rsid w:val="00647865"/>
    <w:rsid w:val="0064793A"/>
    <w:rsid w:val="0065059E"/>
    <w:rsid w:val="00651115"/>
    <w:rsid w:val="00652886"/>
    <w:rsid w:val="00652AC4"/>
    <w:rsid w:val="006541E7"/>
    <w:rsid w:val="00656E26"/>
    <w:rsid w:val="006576F5"/>
    <w:rsid w:val="00657F0E"/>
    <w:rsid w:val="00661C91"/>
    <w:rsid w:val="00663260"/>
    <w:rsid w:val="00664C16"/>
    <w:rsid w:val="0066576D"/>
    <w:rsid w:val="00666A68"/>
    <w:rsid w:val="006673F6"/>
    <w:rsid w:val="0067002A"/>
    <w:rsid w:val="00671330"/>
    <w:rsid w:val="0067172E"/>
    <w:rsid w:val="00671B36"/>
    <w:rsid w:val="00671FA6"/>
    <w:rsid w:val="006740AE"/>
    <w:rsid w:val="00674CE0"/>
    <w:rsid w:val="00674F8D"/>
    <w:rsid w:val="006767D5"/>
    <w:rsid w:val="006812BE"/>
    <w:rsid w:val="006812EE"/>
    <w:rsid w:val="00683343"/>
    <w:rsid w:val="00683366"/>
    <w:rsid w:val="00684174"/>
    <w:rsid w:val="00685511"/>
    <w:rsid w:val="00691204"/>
    <w:rsid w:val="00691DD4"/>
    <w:rsid w:val="00695F48"/>
    <w:rsid w:val="006A0525"/>
    <w:rsid w:val="006A09A6"/>
    <w:rsid w:val="006A0D0D"/>
    <w:rsid w:val="006A1687"/>
    <w:rsid w:val="006A1849"/>
    <w:rsid w:val="006A1DB6"/>
    <w:rsid w:val="006A3F3C"/>
    <w:rsid w:val="006A4878"/>
    <w:rsid w:val="006A522D"/>
    <w:rsid w:val="006B0071"/>
    <w:rsid w:val="006B0168"/>
    <w:rsid w:val="006B0648"/>
    <w:rsid w:val="006B0950"/>
    <w:rsid w:val="006B0EEA"/>
    <w:rsid w:val="006B283A"/>
    <w:rsid w:val="006B3B94"/>
    <w:rsid w:val="006B44B2"/>
    <w:rsid w:val="006B62C4"/>
    <w:rsid w:val="006B7593"/>
    <w:rsid w:val="006C012C"/>
    <w:rsid w:val="006C16B3"/>
    <w:rsid w:val="006C27F5"/>
    <w:rsid w:val="006C2D11"/>
    <w:rsid w:val="006C4DFD"/>
    <w:rsid w:val="006C58BA"/>
    <w:rsid w:val="006D09C0"/>
    <w:rsid w:val="006D1040"/>
    <w:rsid w:val="006D19F9"/>
    <w:rsid w:val="006D1DD4"/>
    <w:rsid w:val="006D208E"/>
    <w:rsid w:val="006D2BC7"/>
    <w:rsid w:val="006D3F76"/>
    <w:rsid w:val="006D4ABC"/>
    <w:rsid w:val="006D4B5F"/>
    <w:rsid w:val="006D5022"/>
    <w:rsid w:val="006D6514"/>
    <w:rsid w:val="006D7242"/>
    <w:rsid w:val="006E01A5"/>
    <w:rsid w:val="006E17A7"/>
    <w:rsid w:val="006E1D35"/>
    <w:rsid w:val="006E2D26"/>
    <w:rsid w:val="006E3698"/>
    <w:rsid w:val="006E5275"/>
    <w:rsid w:val="006E6E9B"/>
    <w:rsid w:val="006E71BE"/>
    <w:rsid w:val="006F11A4"/>
    <w:rsid w:val="006F1E8D"/>
    <w:rsid w:val="006F27BC"/>
    <w:rsid w:val="006F2C2E"/>
    <w:rsid w:val="006F3515"/>
    <w:rsid w:val="006F5AB3"/>
    <w:rsid w:val="006F732C"/>
    <w:rsid w:val="006F7C03"/>
    <w:rsid w:val="007008C1"/>
    <w:rsid w:val="00701D56"/>
    <w:rsid w:val="007023A0"/>
    <w:rsid w:val="00704868"/>
    <w:rsid w:val="0070545F"/>
    <w:rsid w:val="0070586E"/>
    <w:rsid w:val="00705D8D"/>
    <w:rsid w:val="00712C65"/>
    <w:rsid w:val="00712E5E"/>
    <w:rsid w:val="00714D77"/>
    <w:rsid w:val="007169B7"/>
    <w:rsid w:val="00717C32"/>
    <w:rsid w:val="00720C71"/>
    <w:rsid w:val="00722B6E"/>
    <w:rsid w:val="00727200"/>
    <w:rsid w:val="00727F41"/>
    <w:rsid w:val="00730B52"/>
    <w:rsid w:val="00731566"/>
    <w:rsid w:val="00731996"/>
    <w:rsid w:val="00734B60"/>
    <w:rsid w:val="00736C53"/>
    <w:rsid w:val="00737F00"/>
    <w:rsid w:val="007403A3"/>
    <w:rsid w:val="00740665"/>
    <w:rsid w:val="00740B95"/>
    <w:rsid w:val="0074126E"/>
    <w:rsid w:val="007412BE"/>
    <w:rsid w:val="007435A1"/>
    <w:rsid w:val="00743A5D"/>
    <w:rsid w:val="00744C9C"/>
    <w:rsid w:val="00744D55"/>
    <w:rsid w:val="00744D62"/>
    <w:rsid w:val="00745C64"/>
    <w:rsid w:val="00745F18"/>
    <w:rsid w:val="0074601C"/>
    <w:rsid w:val="00746171"/>
    <w:rsid w:val="00746D79"/>
    <w:rsid w:val="00750183"/>
    <w:rsid w:val="00750324"/>
    <w:rsid w:val="00751DA4"/>
    <w:rsid w:val="00752E08"/>
    <w:rsid w:val="007537C5"/>
    <w:rsid w:val="00753F6C"/>
    <w:rsid w:val="007543BF"/>
    <w:rsid w:val="00754E70"/>
    <w:rsid w:val="007568CF"/>
    <w:rsid w:val="00761462"/>
    <w:rsid w:val="007656A1"/>
    <w:rsid w:val="007700F1"/>
    <w:rsid w:val="00771496"/>
    <w:rsid w:val="00771814"/>
    <w:rsid w:val="0077208F"/>
    <w:rsid w:val="0077214A"/>
    <w:rsid w:val="007729C9"/>
    <w:rsid w:val="00773C53"/>
    <w:rsid w:val="00775E24"/>
    <w:rsid w:val="00777AAD"/>
    <w:rsid w:val="007813AC"/>
    <w:rsid w:val="00781689"/>
    <w:rsid w:val="007847F2"/>
    <w:rsid w:val="0078557D"/>
    <w:rsid w:val="007855F4"/>
    <w:rsid w:val="00785B2D"/>
    <w:rsid w:val="00786660"/>
    <w:rsid w:val="00786D80"/>
    <w:rsid w:val="00790744"/>
    <w:rsid w:val="00790900"/>
    <w:rsid w:val="00791CC7"/>
    <w:rsid w:val="007927C5"/>
    <w:rsid w:val="00792B06"/>
    <w:rsid w:val="0079391F"/>
    <w:rsid w:val="007947AE"/>
    <w:rsid w:val="00796408"/>
    <w:rsid w:val="00797557"/>
    <w:rsid w:val="00797700"/>
    <w:rsid w:val="00797733"/>
    <w:rsid w:val="007A3461"/>
    <w:rsid w:val="007A3A75"/>
    <w:rsid w:val="007A4E37"/>
    <w:rsid w:val="007A5191"/>
    <w:rsid w:val="007A51EA"/>
    <w:rsid w:val="007A6424"/>
    <w:rsid w:val="007A7834"/>
    <w:rsid w:val="007A79FB"/>
    <w:rsid w:val="007B0749"/>
    <w:rsid w:val="007B175D"/>
    <w:rsid w:val="007B292D"/>
    <w:rsid w:val="007B388A"/>
    <w:rsid w:val="007B3A61"/>
    <w:rsid w:val="007B4905"/>
    <w:rsid w:val="007B49FE"/>
    <w:rsid w:val="007B550A"/>
    <w:rsid w:val="007B6BC9"/>
    <w:rsid w:val="007B7339"/>
    <w:rsid w:val="007C38C8"/>
    <w:rsid w:val="007C4343"/>
    <w:rsid w:val="007C4907"/>
    <w:rsid w:val="007D14F3"/>
    <w:rsid w:val="007D234E"/>
    <w:rsid w:val="007D2A8C"/>
    <w:rsid w:val="007D3AB5"/>
    <w:rsid w:val="007D53B4"/>
    <w:rsid w:val="007D560F"/>
    <w:rsid w:val="007D6105"/>
    <w:rsid w:val="007E0F16"/>
    <w:rsid w:val="007E1AAF"/>
    <w:rsid w:val="007E32CD"/>
    <w:rsid w:val="007E4636"/>
    <w:rsid w:val="007E48F8"/>
    <w:rsid w:val="007E4F85"/>
    <w:rsid w:val="007E5BE9"/>
    <w:rsid w:val="007E5F38"/>
    <w:rsid w:val="007E62DD"/>
    <w:rsid w:val="007E6A30"/>
    <w:rsid w:val="007F095C"/>
    <w:rsid w:val="007F2A0D"/>
    <w:rsid w:val="00800096"/>
    <w:rsid w:val="00800704"/>
    <w:rsid w:val="00801162"/>
    <w:rsid w:val="008025F2"/>
    <w:rsid w:val="00803E2C"/>
    <w:rsid w:val="008055D2"/>
    <w:rsid w:val="00805C95"/>
    <w:rsid w:val="00806617"/>
    <w:rsid w:val="0080732A"/>
    <w:rsid w:val="00807974"/>
    <w:rsid w:val="00807AAE"/>
    <w:rsid w:val="0081064C"/>
    <w:rsid w:val="00811AD6"/>
    <w:rsid w:val="0081296D"/>
    <w:rsid w:val="00813046"/>
    <w:rsid w:val="0081410A"/>
    <w:rsid w:val="00814AF7"/>
    <w:rsid w:val="00814BA0"/>
    <w:rsid w:val="00816A91"/>
    <w:rsid w:val="00817441"/>
    <w:rsid w:val="00821716"/>
    <w:rsid w:val="00823BCB"/>
    <w:rsid w:val="00824819"/>
    <w:rsid w:val="0082769B"/>
    <w:rsid w:val="008276A4"/>
    <w:rsid w:val="00827930"/>
    <w:rsid w:val="00827B27"/>
    <w:rsid w:val="00827B7B"/>
    <w:rsid w:val="00834C6D"/>
    <w:rsid w:val="00835E52"/>
    <w:rsid w:val="008362E5"/>
    <w:rsid w:val="00836FE2"/>
    <w:rsid w:val="008378B1"/>
    <w:rsid w:val="00843CAE"/>
    <w:rsid w:val="00843E3D"/>
    <w:rsid w:val="008446D8"/>
    <w:rsid w:val="00844A98"/>
    <w:rsid w:val="00844AA6"/>
    <w:rsid w:val="00844B55"/>
    <w:rsid w:val="00845FE4"/>
    <w:rsid w:val="008469D2"/>
    <w:rsid w:val="00847A6D"/>
    <w:rsid w:val="0085161D"/>
    <w:rsid w:val="008529C0"/>
    <w:rsid w:val="008535CC"/>
    <w:rsid w:val="00853EC8"/>
    <w:rsid w:val="00854012"/>
    <w:rsid w:val="00854B09"/>
    <w:rsid w:val="008553B4"/>
    <w:rsid w:val="00857E3E"/>
    <w:rsid w:val="00860122"/>
    <w:rsid w:val="00863A3E"/>
    <w:rsid w:val="008654EC"/>
    <w:rsid w:val="00865D95"/>
    <w:rsid w:val="00866C11"/>
    <w:rsid w:val="00867AC3"/>
    <w:rsid w:val="00870A4E"/>
    <w:rsid w:val="00871BA5"/>
    <w:rsid w:val="0087232C"/>
    <w:rsid w:val="00872523"/>
    <w:rsid w:val="008727D2"/>
    <w:rsid w:val="008730D1"/>
    <w:rsid w:val="00874FED"/>
    <w:rsid w:val="00875BEC"/>
    <w:rsid w:val="0087659A"/>
    <w:rsid w:val="00877443"/>
    <w:rsid w:val="00877ADA"/>
    <w:rsid w:val="00877D19"/>
    <w:rsid w:val="0088040F"/>
    <w:rsid w:val="00882164"/>
    <w:rsid w:val="00882FEF"/>
    <w:rsid w:val="00884E6D"/>
    <w:rsid w:val="00885042"/>
    <w:rsid w:val="00890278"/>
    <w:rsid w:val="008918AC"/>
    <w:rsid w:val="00892B81"/>
    <w:rsid w:val="00893425"/>
    <w:rsid w:val="00895232"/>
    <w:rsid w:val="00897933"/>
    <w:rsid w:val="008A0629"/>
    <w:rsid w:val="008A0F35"/>
    <w:rsid w:val="008A2134"/>
    <w:rsid w:val="008A626E"/>
    <w:rsid w:val="008A7439"/>
    <w:rsid w:val="008B00FA"/>
    <w:rsid w:val="008B0FF4"/>
    <w:rsid w:val="008B1EE8"/>
    <w:rsid w:val="008B428B"/>
    <w:rsid w:val="008B4B7E"/>
    <w:rsid w:val="008B51BA"/>
    <w:rsid w:val="008B5655"/>
    <w:rsid w:val="008B5FF4"/>
    <w:rsid w:val="008B60C2"/>
    <w:rsid w:val="008C0A45"/>
    <w:rsid w:val="008C1363"/>
    <w:rsid w:val="008C2A33"/>
    <w:rsid w:val="008C45C2"/>
    <w:rsid w:val="008C7277"/>
    <w:rsid w:val="008C7DC6"/>
    <w:rsid w:val="008D0426"/>
    <w:rsid w:val="008D1B7D"/>
    <w:rsid w:val="008D24EA"/>
    <w:rsid w:val="008D3891"/>
    <w:rsid w:val="008D5984"/>
    <w:rsid w:val="008D620B"/>
    <w:rsid w:val="008D6C2A"/>
    <w:rsid w:val="008D7747"/>
    <w:rsid w:val="008D786A"/>
    <w:rsid w:val="008D7D1C"/>
    <w:rsid w:val="008E089D"/>
    <w:rsid w:val="008E0C88"/>
    <w:rsid w:val="008E35E9"/>
    <w:rsid w:val="008E3A9F"/>
    <w:rsid w:val="008E3BB4"/>
    <w:rsid w:val="008E3DD9"/>
    <w:rsid w:val="008F0703"/>
    <w:rsid w:val="008F0CBD"/>
    <w:rsid w:val="008F0E41"/>
    <w:rsid w:val="008F313E"/>
    <w:rsid w:val="008F3D2B"/>
    <w:rsid w:val="008F4729"/>
    <w:rsid w:val="008F5BB0"/>
    <w:rsid w:val="008F75B1"/>
    <w:rsid w:val="009005DB"/>
    <w:rsid w:val="009018C2"/>
    <w:rsid w:val="00902256"/>
    <w:rsid w:val="00903074"/>
    <w:rsid w:val="00903597"/>
    <w:rsid w:val="0090406B"/>
    <w:rsid w:val="0090420C"/>
    <w:rsid w:val="00904214"/>
    <w:rsid w:val="0090613E"/>
    <w:rsid w:val="0091009E"/>
    <w:rsid w:val="00910EA4"/>
    <w:rsid w:val="00910ED0"/>
    <w:rsid w:val="00911493"/>
    <w:rsid w:val="00912545"/>
    <w:rsid w:val="00912F77"/>
    <w:rsid w:val="009139FE"/>
    <w:rsid w:val="0091447B"/>
    <w:rsid w:val="0091613B"/>
    <w:rsid w:val="00917276"/>
    <w:rsid w:val="00920EB4"/>
    <w:rsid w:val="00921BDC"/>
    <w:rsid w:val="00922B43"/>
    <w:rsid w:val="00922E7C"/>
    <w:rsid w:val="0092397A"/>
    <w:rsid w:val="00923D20"/>
    <w:rsid w:val="00927FE9"/>
    <w:rsid w:val="00930BDF"/>
    <w:rsid w:val="00932088"/>
    <w:rsid w:val="00932691"/>
    <w:rsid w:val="00934F16"/>
    <w:rsid w:val="00937EEA"/>
    <w:rsid w:val="00940705"/>
    <w:rsid w:val="0094095D"/>
    <w:rsid w:val="00940D2E"/>
    <w:rsid w:val="00941B3E"/>
    <w:rsid w:val="00941CAA"/>
    <w:rsid w:val="00944B20"/>
    <w:rsid w:val="0094776A"/>
    <w:rsid w:val="009502DD"/>
    <w:rsid w:val="0095276F"/>
    <w:rsid w:val="00953303"/>
    <w:rsid w:val="00953642"/>
    <w:rsid w:val="00954235"/>
    <w:rsid w:val="00954CB2"/>
    <w:rsid w:val="00954F37"/>
    <w:rsid w:val="009550E3"/>
    <w:rsid w:val="009560E7"/>
    <w:rsid w:val="00957C8F"/>
    <w:rsid w:val="00960980"/>
    <w:rsid w:val="00960DBF"/>
    <w:rsid w:val="00960E13"/>
    <w:rsid w:val="00961633"/>
    <w:rsid w:val="0096521C"/>
    <w:rsid w:val="00965AE7"/>
    <w:rsid w:val="00965CE1"/>
    <w:rsid w:val="00970582"/>
    <w:rsid w:val="00973BE2"/>
    <w:rsid w:val="009743E7"/>
    <w:rsid w:val="00974CC9"/>
    <w:rsid w:val="009750F9"/>
    <w:rsid w:val="0097685A"/>
    <w:rsid w:val="00976FD1"/>
    <w:rsid w:val="00981B1A"/>
    <w:rsid w:val="00982475"/>
    <w:rsid w:val="0098416B"/>
    <w:rsid w:val="00984CD9"/>
    <w:rsid w:val="0098586A"/>
    <w:rsid w:val="00987715"/>
    <w:rsid w:val="009907D6"/>
    <w:rsid w:val="00990F20"/>
    <w:rsid w:val="0099135A"/>
    <w:rsid w:val="0099330F"/>
    <w:rsid w:val="00993481"/>
    <w:rsid w:val="00993A15"/>
    <w:rsid w:val="00993DCF"/>
    <w:rsid w:val="009950C2"/>
    <w:rsid w:val="00995585"/>
    <w:rsid w:val="00995E22"/>
    <w:rsid w:val="00996536"/>
    <w:rsid w:val="00996539"/>
    <w:rsid w:val="009973A8"/>
    <w:rsid w:val="00997B88"/>
    <w:rsid w:val="00997F32"/>
    <w:rsid w:val="009A1AB3"/>
    <w:rsid w:val="009A4A21"/>
    <w:rsid w:val="009A500B"/>
    <w:rsid w:val="009A5DFD"/>
    <w:rsid w:val="009A74EE"/>
    <w:rsid w:val="009A76D0"/>
    <w:rsid w:val="009B1EFA"/>
    <w:rsid w:val="009B2803"/>
    <w:rsid w:val="009B34EA"/>
    <w:rsid w:val="009B3C48"/>
    <w:rsid w:val="009B7298"/>
    <w:rsid w:val="009B72CB"/>
    <w:rsid w:val="009B7A5A"/>
    <w:rsid w:val="009C01A9"/>
    <w:rsid w:val="009C084F"/>
    <w:rsid w:val="009C120E"/>
    <w:rsid w:val="009C1626"/>
    <w:rsid w:val="009C17F2"/>
    <w:rsid w:val="009C385E"/>
    <w:rsid w:val="009C3C36"/>
    <w:rsid w:val="009C3F1A"/>
    <w:rsid w:val="009C47F3"/>
    <w:rsid w:val="009C49CD"/>
    <w:rsid w:val="009C63E9"/>
    <w:rsid w:val="009C6866"/>
    <w:rsid w:val="009C6A15"/>
    <w:rsid w:val="009D1645"/>
    <w:rsid w:val="009D2DA9"/>
    <w:rsid w:val="009D32AD"/>
    <w:rsid w:val="009D3851"/>
    <w:rsid w:val="009D430B"/>
    <w:rsid w:val="009D59D6"/>
    <w:rsid w:val="009D73C7"/>
    <w:rsid w:val="009E227F"/>
    <w:rsid w:val="009E2501"/>
    <w:rsid w:val="009E3B47"/>
    <w:rsid w:val="009E4D83"/>
    <w:rsid w:val="009E578B"/>
    <w:rsid w:val="009E61AC"/>
    <w:rsid w:val="009E66C1"/>
    <w:rsid w:val="009E6A0D"/>
    <w:rsid w:val="009E79BE"/>
    <w:rsid w:val="009F0C62"/>
    <w:rsid w:val="009F1431"/>
    <w:rsid w:val="009F2C28"/>
    <w:rsid w:val="009F43E1"/>
    <w:rsid w:val="009F4D4E"/>
    <w:rsid w:val="009F55B3"/>
    <w:rsid w:val="009F59F9"/>
    <w:rsid w:val="009F74FD"/>
    <w:rsid w:val="009F791B"/>
    <w:rsid w:val="009F7B94"/>
    <w:rsid w:val="00A02976"/>
    <w:rsid w:val="00A02B9F"/>
    <w:rsid w:val="00A032D6"/>
    <w:rsid w:val="00A03B35"/>
    <w:rsid w:val="00A0719D"/>
    <w:rsid w:val="00A079D0"/>
    <w:rsid w:val="00A100BE"/>
    <w:rsid w:val="00A102A7"/>
    <w:rsid w:val="00A10EA0"/>
    <w:rsid w:val="00A11A1D"/>
    <w:rsid w:val="00A1374D"/>
    <w:rsid w:val="00A16807"/>
    <w:rsid w:val="00A175D7"/>
    <w:rsid w:val="00A20D55"/>
    <w:rsid w:val="00A24DC0"/>
    <w:rsid w:val="00A2539D"/>
    <w:rsid w:val="00A272C5"/>
    <w:rsid w:val="00A278AD"/>
    <w:rsid w:val="00A27D93"/>
    <w:rsid w:val="00A30C02"/>
    <w:rsid w:val="00A36365"/>
    <w:rsid w:val="00A36B79"/>
    <w:rsid w:val="00A37CE9"/>
    <w:rsid w:val="00A4158F"/>
    <w:rsid w:val="00A42554"/>
    <w:rsid w:val="00A43DB4"/>
    <w:rsid w:val="00A44419"/>
    <w:rsid w:val="00A44791"/>
    <w:rsid w:val="00A448AB"/>
    <w:rsid w:val="00A464A3"/>
    <w:rsid w:val="00A476C0"/>
    <w:rsid w:val="00A51CB5"/>
    <w:rsid w:val="00A5414A"/>
    <w:rsid w:val="00A54DD2"/>
    <w:rsid w:val="00A5540E"/>
    <w:rsid w:val="00A56C42"/>
    <w:rsid w:val="00A620B3"/>
    <w:rsid w:val="00A62AA7"/>
    <w:rsid w:val="00A62DB0"/>
    <w:rsid w:val="00A64048"/>
    <w:rsid w:val="00A65F1B"/>
    <w:rsid w:val="00A668AD"/>
    <w:rsid w:val="00A705F0"/>
    <w:rsid w:val="00A70BE2"/>
    <w:rsid w:val="00A70ED1"/>
    <w:rsid w:val="00A710FA"/>
    <w:rsid w:val="00A71934"/>
    <w:rsid w:val="00A71B4B"/>
    <w:rsid w:val="00A73A3B"/>
    <w:rsid w:val="00A73E1A"/>
    <w:rsid w:val="00A73ED7"/>
    <w:rsid w:val="00A74FF4"/>
    <w:rsid w:val="00A75119"/>
    <w:rsid w:val="00A75736"/>
    <w:rsid w:val="00A75C1F"/>
    <w:rsid w:val="00A76936"/>
    <w:rsid w:val="00A771FA"/>
    <w:rsid w:val="00A77779"/>
    <w:rsid w:val="00A8039A"/>
    <w:rsid w:val="00A81B31"/>
    <w:rsid w:val="00A81DDE"/>
    <w:rsid w:val="00A82C75"/>
    <w:rsid w:val="00A83B7C"/>
    <w:rsid w:val="00A83F04"/>
    <w:rsid w:val="00A8404E"/>
    <w:rsid w:val="00A8411B"/>
    <w:rsid w:val="00A851C4"/>
    <w:rsid w:val="00A8545F"/>
    <w:rsid w:val="00A8557B"/>
    <w:rsid w:val="00A85BDB"/>
    <w:rsid w:val="00A860ED"/>
    <w:rsid w:val="00A907CF"/>
    <w:rsid w:val="00A90F2D"/>
    <w:rsid w:val="00A91259"/>
    <w:rsid w:val="00A91E5E"/>
    <w:rsid w:val="00A92F17"/>
    <w:rsid w:val="00A93414"/>
    <w:rsid w:val="00A9384C"/>
    <w:rsid w:val="00A95D72"/>
    <w:rsid w:val="00A96901"/>
    <w:rsid w:val="00AA0207"/>
    <w:rsid w:val="00AA0EC8"/>
    <w:rsid w:val="00AA3D80"/>
    <w:rsid w:val="00AA6753"/>
    <w:rsid w:val="00AA6949"/>
    <w:rsid w:val="00AA6CDE"/>
    <w:rsid w:val="00AB2333"/>
    <w:rsid w:val="00AB272F"/>
    <w:rsid w:val="00AB53E0"/>
    <w:rsid w:val="00AB6F6D"/>
    <w:rsid w:val="00AB71A1"/>
    <w:rsid w:val="00AB7950"/>
    <w:rsid w:val="00AC0950"/>
    <w:rsid w:val="00AC1DC7"/>
    <w:rsid w:val="00AC24F7"/>
    <w:rsid w:val="00AC24FA"/>
    <w:rsid w:val="00AC29B3"/>
    <w:rsid w:val="00AC29B9"/>
    <w:rsid w:val="00AC4D15"/>
    <w:rsid w:val="00AC5FB8"/>
    <w:rsid w:val="00AC6208"/>
    <w:rsid w:val="00AC7838"/>
    <w:rsid w:val="00AC7E44"/>
    <w:rsid w:val="00AD061F"/>
    <w:rsid w:val="00AD1F62"/>
    <w:rsid w:val="00AD3CAC"/>
    <w:rsid w:val="00AD4D97"/>
    <w:rsid w:val="00AD5798"/>
    <w:rsid w:val="00AD5FDD"/>
    <w:rsid w:val="00AD69D4"/>
    <w:rsid w:val="00AE15DC"/>
    <w:rsid w:val="00AE3226"/>
    <w:rsid w:val="00AE3A38"/>
    <w:rsid w:val="00AE728F"/>
    <w:rsid w:val="00AE72FC"/>
    <w:rsid w:val="00AE7F0A"/>
    <w:rsid w:val="00AF020D"/>
    <w:rsid w:val="00AF0701"/>
    <w:rsid w:val="00AF0B26"/>
    <w:rsid w:val="00AF1475"/>
    <w:rsid w:val="00AF1E70"/>
    <w:rsid w:val="00AF4197"/>
    <w:rsid w:val="00AF5601"/>
    <w:rsid w:val="00AF7BE8"/>
    <w:rsid w:val="00AF7EE3"/>
    <w:rsid w:val="00B00CCD"/>
    <w:rsid w:val="00B013AF"/>
    <w:rsid w:val="00B02D18"/>
    <w:rsid w:val="00B060CC"/>
    <w:rsid w:val="00B07A5B"/>
    <w:rsid w:val="00B10C1E"/>
    <w:rsid w:val="00B117B8"/>
    <w:rsid w:val="00B12199"/>
    <w:rsid w:val="00B12ABD"/>
    <w:rsid w:val="00B13595"/>
    <w:rsid w:val="00B142A0"/>
    <w:rsid w:val="00B155F4"/>
    <w:rsid w:val="00B210F6"/>
    <w:rsid w:val="00B22748"/>
    <w:rsid w:val="00B229EB"/>
    <w:rsid w:val="00B230ED"/>
    <w:rsid w:val="00B232A3"/>
    <w:rsid w:val="00B24052"/>
    <w:rsid w:val="00B241B3"/>
    <w:rsid w:val="00B24495"/>
    <w:rsid w:val="00B25629"/>
    <w:rsid w:val="00B27440"/>
    <w:rsid w:val="00B277D2"/>
    <w:rsid w:val="00B3100B"/>
    <w:rsid w:val="00B31F11"/>
    <w:rsid w:val="00B3294F"/>
    <w:rsid w:val="00B33F0F"/>
    <w:rsid w:val="00B3433A"/>
    <w:rsid w:val="00B356DC"/>
    <w:rsid w:val="00B36F16"/>
    <w:rsid w:val="00B37F7A"/>
    <w:rsid w:val="00B41505"/>
    <w:rsid w:val="00B4218B"/>
    <w:rsid w:val="00B44267"/>
    <w:rsid w:val="00B449E9"/>
    <w:rsid w:val="00B46B17"/>
    <w:rsid w:val="00B47DF0"/>
    <w:rsid w:val="00B5337E"/>
    <w:rsid w:val="00B54530"/>
    <w:rsid w:val="00B556C6"/>
    <w:rsid w:val="00B56B0E"/>
    <w:rsid w:val="00B56F13"/>
    <w:rsid w:val="00B60082"/>
    <w:rsid w:val="00B622C4"/>
    <w:rsid w:val="00B64CF6"/>
    <w:rsid w:val="00B65513"/>
    <w:rsid w:val="00B6642F"/>
    <w:rsid w:val="00B66DBD"/>
    <w:rsid w:val="00B70072"/>
    <w:rsid w:val="00B70FD4"/>
    <w:rsid w:val="00B72D67"/>
    <w:rsid w:val="00B738B9"/>
    <w:rsid w:val="00B75BB8"/>
    <w:rsid w:val="00B7669A"/>
    <w:rsid w:val="00B77451"/>
    <w:rsid w:val="00B77ACF"/>
    <w:rsid w:val="00B80490"/>
    <w:rsid w:val="00B81106"/>
    <w:rsid w:val="00B81C67"/>
    <w:rsid w:val="00B8329E"/>
    <w:rsid w:val="00B83993"/>
    <w:rsid w:val="00B840FD"/>
    <w:rsid w:val="00B863FC"/>
    <w:rsid w:val="00B876F2"/>
    <w:rsid w:val="00B911BF"/>
    <w:rsid w:val="00B9141F"/>
    <w:rsid w:val="00B921B0"/>
    <w:rsid w:val="00B92463"/>
    <w:rsid w:val="00B955B9"/>
    <w:rsid w:val="00B97C19"/>
    <w:rsid w:val="00B97E80"/>
    <w:rsid w:val="00BA04B3"/>
    <w:rsid w:val="00BA0B2E"/>
    <w:rsid w:val="00BA262D"/>
    <w:rsid w:val="00BA40AC"/>
    <w:rsid w:val="00BA4796"/>
    <w:rsid w:val="00BB26AD"/>
    <w:rsid w:val="00BB2D12"/>
    <w:rsid w:val="00BB2E89"/>
    <w:rsid w:val="00BB45EB"/>
    <w:rsid w:val="00BB6267"/>
    <w:rsid w:val="00BB6C67"/>
    <w:rsid w:val="00BB7110"/>
    <w:rsid w:val="00BB7530"/>
    <w:rsid w:val="00BC010D"/>
    <w:rsid w:val="00BC091F"/>
    <w:rsid w:val="00BC26C8"/>
    <w:rsid w:val="00BC29BE"/>
    <w:rsid w:val="00BC47A9"/>
    <w:rsid w:val="00BC5266"/>
    <w:rsid w:val="00BC6522"/>
    <w:rsid w:val="00BC7573"/>
    <w:rsid w:val="00BC776C"/>
    <w:rsid w:val="00BD1842"/>
    <w:rsid w:val="00BD34DC"/>
    <w:rsid w:val="00BD54B8"/>
    <w:rsid w:val="00BD5F52"/>
    <w:rsid w:val="00BD63AC"/>
    <w:rsid w:val="00BD7A57"/>
    <w:rsid w:val="00BE23FD"/>
    <w:rsid w:val="00BE4CBD"/>
    <w:rsid w:val="00BE4D20"/>
    <w:rsid w:val="00BE5D0E"/>
    <w:rsid w:val="00BE7A59"/>
    <w:rsid w:val="00BF03D6"/>
    <w:rsid w:val="00BF040E"/>
    <w:rsid w:val="00BF104A"/>
    <w:rsid w:val="00BF1230"/>
    <w:rsid w:val="00BF13E2"/>
    <w:rsid w:val="00BF57E5"/>
    <w:rsid w:val="00C0099B"/>
    <w:rsid w:val="00C019AA"/>
    <w:rsid w:val="00C01E39"/>
    <w:rsid w:val="00C0229D"/>
    <w:rsid w:val="00C02F5F"/>
    <w:rsid w:val="00C033E1"/>
    <w:rsid w:val="00C03741"/>
    <w:rsid w:val="00C04BD4"/>
    <w:rsid w:val="00C04ED1"/>
    <w:rsid w:val="00C05C35"/>
    <w:rsid w:val="00C06278"/>
    <w:rsid w:val="00C077A4"/>
    <w:rsid w:val="00C102B7"/>
    <w:rsid w:val="00C119EE"/>
    <w:rsid w:val="00C121AA"/>
    <w:rsid w:val="00C126D2"/>
    <w:rsid w:val="00C1325C"/>
    <w:rsid w:val="00C13963"/>
    <w:rsid w:val="00C15392"/>
    <w:rsid w:val="00C16C4D"/>
    <w:rsid w:val="00C17534"/>
    <w:rsid w:val="00C20892"/>
    <w:rsid w:val="00C21038"/>
    <w:rsid w:val="00C224F8"/>
    <w:rsid w:val="00C22758"/>
    <w:rsid w:val="00C2306F"/>
    <w:rsid w:val="00C26C5C"/>
    <w:rsid w:val="00C273BA"/>
    <w:rsid w:val="00C30182"/>
    <w:rsid w:val="00C30208"/>
    <w:rsid w:val="00C30CA2"/>
    <w:rsid w:val="00C319BC"/>
    <w:rsid w:val="00C33958"/>
    <w:rsid w:val="00C34F2B"/>
    <w:rsid w:val="00C35595"/>
    <w:rsid w:val="00C4131F"/>
    <w:rsid w:val="00C44177"/>
    <w:rsid w:val="00C446AB"/>
    <w:rsid w:val="00C47A24"/>
    <w:rsid w:val="00C5000F"/>
    <w:rsid w:val="00C505B2"/>
    <w:rsid w:val="00C50D7B"/>
    <w:rsid w:val="00C51A30"/>
    <w:rsid w:val="00C54027"/>
    <w:rsid w:val="00C55719"/>
    <w:rsid w:val="00C55BC2"/>
    <w:rsid w:val="00C60A97"/>
    <w:rsid w:val="00C631DD"/>
    <w:rsid w:val="00C63793"/>
    <w:rsid w:val="00C662DA"/>
    <w:rsid w:val="00C67AAF"/>
    <w:rsid w:val="00C67B82"/>
    <w:rsid w:val="00C72893"/>
    <w:rsid w:val="00C74AD7"/>
    <w:rsid w:val="00C75B3D"/>
    <w:rsid w:val="00C76AEF"/>
    <w:rsid w:val="00C76D04"/>
    <w:rsid w:val="00C77323"/>
    <w:rsid w:val="00C7790D"/>
    <w:rsid w:val="00C823E6"/>
    <w:rsid w:val="00C85A2A"/>
    <w:rsid w:val="00C85E63"/>
    <w:rsid w:val="00C867AC"/>
    <w:rsid w:val="00C87A54"/>
    <w:rsid w:val="00C958B8"/>
    <w:rsid w:val="00C971DD"/>
    <w:rsid w:val="00C97216"/>
    <w:rsid w:val="00CA0573"/>
    <w:rsid w:val="00CA0CE0"/>
    <w:rsid w:val="00CA2592"/>
    <w:rsid w:val="00CA27DA"/>
    <w:rsid w:val="00CA2A43"/>
    <w:rsid w:val="00CA4090"/>
    <w:rsid w:val="00CA409E"/>
    <w:rsid w:val="00CA57E5"/>
    <w:rsid w:val="00CA6702"/>
    <w:rsid w:val="00CA6ACD"/>
    <w:rsid w:val="00CA715F"/>
    <w:rsid w:val="00CA79C9"/>
    <w:rsid w:val="00CA7EE3"/>
    <w:rsid w:val="00CB0CF7"/>
    <w:rsid w:val="00CB34DB"/>
    <w:rsid w:val="00CB41D6"/>
    <w:rsid w:val="00CB4B41"/>
    <w:rsid w:val="00CB5834"/>
    <w:rsid w:val="00CC0DF7"/>
    <w:rsid w:val="00CC18B2"/>
    <w:rsid w:val="00CC7C17"/>
    <w:rsid w:val="00CD26E0"/>
    <w:rsid w:val="00CD3DC6"/>
    <w:rsid w:val="00CD3F73"/>
    <w:rsid w:val="00CD4924"/>
    <w:rsid w:val="00CE0A69"/>
    <w:rsid w:val="00CE0B0A"/>
    <w:rsid w:val="00CE3652"/>
    <w:rsid w:val="00CE45B6"/>
    <w:rsid w:val="00CE49F5"/>
    <w:rsid w:val="00CE4F2C"/>
    <w:rsid w:val="00CE510E"/>
    <w:rsid w:val="00CF1B4C"/>
    <w:rsid w:val="00CF3285"/>
    <w:rsid w:val="00CF3FE8"/>
    <w:rsid w:val="00CF47D9"/>
    <w:rsid w:val="00CF6087"/>
    <w:rsid w:val="00CF77C1"/>
    <w:rsid w:val="00CF7CB9"/>
    <w:rsid w:val="00D00C87"/>
    <w:rsid w:val="00D013A2"/>
    <w:rsid w:val="00D072A8"/>
    <w:rsid w:val="00D07BAC"/>
    <w:rsid w:val="00D13A58"/>
    <w:rsid w:val="00D1400B"/>
    <w:rsid w:val="00D14D05"/>
    <w:rsid w:val="00D14D17"/>
    <w:rsid w:val="00D168F4"/>
    <w:rsid w:val="00D2077D"/>
    <w:rsid w:val="00D209DC"/>
    <w:rsid w:val="00D21122"/>
    <w:rsid w:val="00D24E65"/>
    <w:rsid w:val="00D25DC6"/>
    <w:rsid w:val="00D30EEC"/>
    <w:rsid w:val="00D31523"/>
    <w:rsid w:val="00D31E40"/>
    <w:rsid w:val="00D32FF7"/>
    <w:rsid w:val="00D357CC"/>
    <w:rsid w:val="00D3586A"/>
    <w:rsid w:val="00D35AEC"/>
    <w:rsid w:val="00D35D92"/>
    <w:rsid w:val="00D37C7C"/>
    <w:rsid w:val="00D37EA4"/>
    <w:rsid w:val="00D401C2"/>
    <w:rsid w:val="00D40698"/>
    <w:rsid w:val="00D446FD"/>
    <w:rsid w:val="00D45B8C"/>
    <w:rsid w:val="00D4686A"/>
    <w:rsid w:val="00D50DE8"/>
    <w:rsid w:val="00D515F9"/>
    <w:rsid w:val="00D5372E"/>
    <w:rsid w:val="00D537F7"/>
    <w:rsid w:val="00D5386A"/>
    <w:rsid w:val="00D54F46"/>
    <w:rsid w:val="00D54F92"/>
    <w:rsid w:val="00D55677"/>
    <w:rsid w:val="00D605AE"/>
    <w:rsid w:val="00D60825"/>
    <w:rsid w:val="00D61540"/>
    <w:rsid w:val="00D62D50"/>
    <w:rsid w:val="00D630BB"/>
    <w:rsid w:val="00D63E56"/>
    <w:rsid w:val="00D640D9"/>
    <w:rsid w:val="00D66625"/>
    <w:rsid w:val="00D6794C"/>
    <w:rsid w:val="00D70225"/>
    <w:rsid w:val="00D70A58"/>
    <w:rsid w:val="00D70BA0"/>
    <w:rsid w:val="00D7103C"/>
    <w:rsid w:val="00D71FA3"/>
    <w:rsid w:val="00D7385D"/>
    <w:rsid w:val="00D74065"/>
    <w:rsid w:val="00D754E1"/>
    <w:rsid w:val="00D756E1"/>
    <w:rsid w:val="00D766B2"/>
    <w:rsid w:val="00D76FB3"/>
    <w:rsid w:val="00D7717B"/>
    <w:rsid w:val="00D81D12"/>
    <w:rsid w:val="00D82EE5"/>
    <w:rsid w:val="00D83344"/>
    <w:rsid w:val="00D8603B"/>
    <w:rsid w:val="00D902C4"/>
    <w:rsid w:val="00D90680"/>
    <w:rsid w:val="00D96192"/>
    <w:rsid w:val="00D96F6A"/>
    <w:rsid w:val="00D97516"/>
    <w:rsid w:val="00DA16F0"/>
    <w:rsid w:val="00DA1A04"/>
    <w:rsid w:val="00DA2E01"/>
    <w:rsid w:val="00DA3AAE"/>
    <w:rsid w:val="00DA3B98"/>
    <w:rsid w:val="00DA4661"/>
    <w:rsid w:val="00DA46CA"/>
    <w:rsid w:val="00DA52D0"/>
    <w:rsid w:val="00DA52F7"/>
    <w:rsid w:val="00DA717A"/>
    <w:rsid w:val="00DA74BB"/>
    <w:rsid w:val="00DB0E7F"/>
    <w:rsid w:val="00DB1F7C"/>
    <w:rsid w:val="00DB3A34"/>
    <w:rsid w:val="00DB4968"/>
    <w:rsid w:val="00DB59E4"/>
    <w:rsid w:val="00DB5C63"/>
    <w:rsid w:val="00DB5F61"/>
    <w:rsid w:val="00DB660A"/>
    <w:rsid w:val="00DC26D6"/>
    <w:rsid w:val="00DC4BD4"/>
    <w:rsid w:val="00DC580E"/>
    <w:rsid w:val="00DC5A1F"/>
    <w:rsid w:val="00DC7148"/>
    <w:rsid w:val="00DC716E"/>
    <w:rsid w:val="00DC71E9"/>
    <w:rsid w:val="00DC72EC"/>
    <w:rsid w:val="00DC736D"/>
    <w:rsid w:val="00DC7593"/>
    <w:rsid w:val="00DC78F5"/>
    <w:rsid w:val="00DC7E2F"/>
    <w:rsid w:val="00DD05BD"/>
    <w:rsid w:val="00DD34C3"/>
    <w:rsid w:val="00DD61D8"/>
    <w:rsid w:val="00DE0C8B"/>
    <w:rsid w:val="00DE2623"/>
    <w:rsid w:val="00DE5C93"/>
    <w:rsid w:val="00DF0918"/>
    <w:rsid w:val="00DF59C9"/>
    <w:rsid w:val="00DF5DE9"/>
    <w:rsid w:val="00DF6CFD"/>
    <w:rsid w:val="00DF77EA"/>
    <w:rsid w:val="00E00EAF"/>
    <w:rsid w:val="00E01255"/>
    <w:rsid w:val="00E0244B"/>
    <w:rsid w:val="00E03F4D"/>
    <w:rsid w:val="00E0716F"/>
    <w:rsid w:val="00E07172"/>
    <w:rsid w:val="00E07AF1"/>
    <w:rsid w:val="00E102ED"/>
    <w:rsid w:val="00E116B5"/>
    <w:rsid w:val="00E21312"/>
    <w:rsid w:val="00E22EAC"/>
    <w:rsid w:val="00E2385B"/>
    <w:rsid w:val="00E23C38"/>
    <w:rsid w:val="00E25E13"/>
    <w:rsid w:val="00E26342"/>
    <w:rsid w:val="00E27A06"/>
    <w:rsid w:val="00E304AF"/>
    <w:rsid w:val="00E30FC8"/>
    <w:rsid w:val="00E32D96"/>
    <w:rsid w:val="00E349B4"/>
    <w:rsid w:val="00E34F58"/>
    <w:rsid w:val="00E3585B"/>
    <w:rsid w:val="00E36783"/>
    <w:rsid w:val="00E37101"/>
    <w:rsid w:val="00E371FA"/>
    <w:rsid w:val="00E37B24"/>
    <w:rsid w:val="00E408D6"/>
    <w:rsid w:val="00E41638"/>
    <w:rsid w:val="00E42F78"/>
    <w:rsid w:val="00E4372F"/>
    <w:rsid w:val="00E46920"/>
    <w:rsid w:val="00E4726A"/>
    <w:rsid w:val="00E4781D"/>
    <w:rsid w:val="00E50F19"/>
    <w:rsid w:val="00E530F6"/>
    <w:rsid w:val="00E53323"/>
    <w:rsid w:val="00E5364F"/>
    <w:rsid w:val="00E54180"/>
    <w:rsid w:val="00E55D7B"/>
    <w:rsid w:val="00E55ECB"/>
    <w:rsid w:val="00E56207"/>
    <w:rsid w:val="00E573F6"/>
    <w:rsid w:val="00E600C8"/>
    <w:rsid w:val="00E62179"/>
    <w:rsid w:val="00E62470"/>
    <w:rsid w:val="00E63DA2"/>
    <w:rsid w:val="00E64E32"/>
    <w:rsid w:val="00E656A2"/>
    <w:rsid w:val="00E66333"/>
    <w:rsid w:val="00E663A3"/>
    <w:rsid w:val="00E6673E"/>
    <w:rsid w:val="00E71070"/>
    <w:rsid w:val="00E72761"/>
    <w:rsid w:val="00E7452D"/>
    <w:rsid w:val="00E74615"/>
    <w:rsid w:val="00E75EC5"/>
    <w:rsid w:val="00E76834"/>
    <w:rsid w:val="00E80A44"/>
    <w:rsid w:val="00E80BA1"/>
    <w:rsid w:val="00E80C4C"/>
    <w:rsid w:val="00E81BA4"/>
    <w:rsid w:val="00E82A44"/>
    <w:rsid w:val="00E83003"/>
    <w:rsid w:val="00E84089"/>
    <w:rsid w:val="00E84CF5"/>
    <w:rsid w:val="00E84F3A"/>
    <w:rsid w:val="00E85CE0"/>
    <w:rsid w:val="00E86339"/>
    <w:rsid w:val="00E87306"/>
    <w:rsid w:val="00E87991"/>
    <w:rsid w:val="00E879C6"/>
    <w:rsid w:val="00E90649"/>
    <w:rsid w:val="00E90704"/>
    <w:rsid w:val="00E9166C"/>
    <w:rsid w:val="00E9246C"/>
    <w:rsid w:val="00E92706"/>
    <w:rsid w:val="00E936B0"/>
    <w:rsid w:val="00E93CF3"/>
    <w:rsid w:val="00E941B9"/>
    <w:rsid w:val="00E953CF"/>
    <w:rsid w:val="00E958C7"/>
    <w:rsid w:val="00E9719C"/>
    <w:rsid w:val="00E97F38"/>
    <w:rsid w:val="00EA15C0"/>
    <w:rsid w:val="00EA49F7"/>
    <w:rsid w:val="00EA4CB8"/>
    <w:rsid w:val="00EB0430"/>
    <w:rsid w:val="00EB0681"/>
    <w:rsid w:val="00EB1093"/>
    <w:rsid w:val="00EB1677"/>
    <w:rsid w:val="00EB3923"/>
    <w:rsid w:val="00EB3CD4"/>
    <w:rsid w:val="00EB3D4B"/>
    <w:rsid w:val="00EB4200"/>
    <w:rsid w:val="00EB5ED8"/>
    <w:rsid w:val="00EB6554"/>
    <w:rsid w:val="00EB70FB"/>
    <w:rsid w:val="00EC0049"/>
    <w:rsid w:val="00EC051A"/>
    <w:rsid w:val="00EC2876"/>
    <w:rsid w:val="00EC290B"/>
    <w:rsid w:val="00EC56E3"/>
    <w:rsid w:val="00EC5AB2"/>
    <w:rsid w:val="00ED0AE6"/>
    <w:rsid w:val="00ED3896"/>
    <w:rsid w:val="00ED515F"/>
    <w:rsid w:val="00ED51B0"/>
    <w:rsid w:val="00ED6C24"/>
    <w:rsid w:val="00EE0EED"/>
    <w:rsid w:val="00EE2756"/>
    <w:rsid w:val="00EE4EFF"/>
    <w:rsid w:val="00EE5B23"/>
    <w:rsid w:val="00EE6CE7"/>
    <w:rsid w:val="00EE73CA"/>
    <w:rsid w:val="00EE79BE"/>
    <w:rsid w:val="00EE7C9B"/>
    <w:rsid w:val="00EF273F"/>
    <w:rsid w:val="00EF3686"/>
    <w:rsid w:val="00EF38E6"/>
    <w:rsid w:val="00EF4B5E"/>
    <w:rsid w:val="00EF607F"/>
    <w:rsid w:val="00EF7FAB"/>
    <w:rsid w:val="00F01076"/>
    <w:rsid w:val="00F01C18"/>
    <w:rsid w:val="00F0214C"/>
    <w:rsid w:val="00F02F62"/>
    <w:rsid w:val="00F03261"/>
    <w:rsid w:val="00F03752"/>
    <w:rsid w:val="00F05559"/>
    <w:rsid w:val="00F0651E"/>
    <w:rsid w:val="00F0680D"/>
    <w:rsid w:val="00F07C2F"/>
    <w:rsid w:val="00F12CDA"/>
    <w:rsid w:val="00F139DB"/>
    <w:rsid w:val="00F1476C"/>
    <w:rsid w:val="00F1549E"/>
    <w:rsid w:val="00F17365"/>
    <w:rsid w:val="00F17C43"/>
    <w:rsid w:val="00F201AC"/>
    <w:rsid w:val="00F20A34"/>
    <w:rsid w:val="00F21762"/>
    <w:rsid w:val="00F21C99"/>
    <w:rsid w:val="00F22B36"/>
    <w:rsid w:val="00F234D3"/>
    <w:rsid w:val="00F23BFC"/>
    <w:rsid w:val="00F2573D"/>
    <w:rsid w:val="00F32895"/>
    <w:rsid w:val="00F32940"/>
    <w:rsid w:val="00F337EB"/>
    <w:rsid w:val="00F34A87"/>
    <w:rsid w:val="00F4060B"/>
    <w:rsid w:val="00F447C4"/>
    <w:rsid w:val="00F475FB"/>
    <w:rsid w:val="00F47FE7"/>
    <w:rsid w:val="00F5009E"/>
    <w:rsid w:val="00F501D7"/>
    <w:rsid w:val="00F501D9"/>
    <w:rsid w:val="00F51916"/>
    <w:rsid w:val="00F52D81"/>
    <w:rsid w:val="00F53355"/>
    <w:rsid w:val="00F53E95"/>
    <w:rsid w:val="00F5481F"/>
    <w:rsid w:val="00F54F73"/>
    <w:rsid w:val="00F550F6"/>
    <w:rsid w:val="00F55442"/>
    <w:rsid w:val="00F56BF8"/>
    <w:rsid w:val="00F6095F"/>
    <w:rsid w:val="00F6175B"/>
    <w:rsid w:val="00F617D8"/>
    <w:rsid w:val="00F61AE7"/>
    <w:rsid w:val="00F61D4E"/>
    <w:rsid w:val="00F6473B"/>
    <w:rsid w:val="00F64CF7"/>
    <w:rsid w:val="00F6555D"/>
    <w:rsid w:val="00F65D54"/>
    <w:rsid w:val="00F65E94"/>
    <w:rsid w:val="00F65EF4"/>
    <w:rsid w:val="00F6769C"/>
    <w:rsid w:val="00F70564"/>
    <w:rsid w:val="00F715C3"/>
    <w:rsid w:val="00F71763"/>
    <w:rsid w:val="00F724AE"/>
    <w:rsid w:val="00F76058"/>
    <w:rsid w:val="00F764D8"/>
    <w:rsid w:val="00F77A2C"/>
    <w:rsid w:val="00F80C3E"/>
    <w:rsid w:val="00F828D0"/>
    <w:rsid w:val="00F8330F"/>
    <w:rsid w:val="00F8333E"/>
    <w:rsid w:val="00F8374A"/>
    <w:rsid w:val="00F8380D"/>
    <w:rsid w:val="00F84D7D"/>
    <w:rsid w:val="00F863A4"/>
    <w:rsid w:val="00F8666B"/>
    <w:rsid w:val="00F86FF0"/>
    <w:rsid w:val="00F87CAB"/>
    <w:rsid w:val="00F900FD"/>
    <w:rsid w:val="00F90EB1"/>
    <w:rsid w:val="00F91E5E"/>
    <w:rsid w:val="00F94464"/>
    <w:rsid w:val="00F95E35"/>
    <w:rsid w:val="00FA0330"/>
    <w:rsid w:val="00FA0C84"/>
    <w:rsid w:val="00FA14AB"/>
    <w:rsid w:val="00FA27EA"/>
    <w:rsid w:val="00FA58E2"/>
    <w:rsid w:val="00FA65BD"/>
    <w:rsid w:val="00FA71AA"/>
    <w:rsid w:val="00FB0E36"/>
    <w:rsid w:val="00FB371D"/>
    <w:rsid w:val="00FB4282"/>
    <w:rsid w:val="00FB49E9"/>
    <w:rsid w:val="00FB4B37"/>
    <w:rsid w:val="00FB64F0"/>
    <w:rsid w:val="00FB6B75"/>
    <w:rsid w:val="00FC02A2"/>
    <w:rsid w:val="00FC1FA7"/>
    <w:rsid w:val="00FC2FD8"/>
    <w:rsid w:val="00FC41D9"/>
    <w:rsid w:val="00FC721E"/>
    <w:rsid w:val="00FD0CF9"/>
    <w:rsid w:val="00FD3DF6"/>
    <w:rsid w:val="00FD7DA8"/>
    <w:rsid w:val="00FE089F"/>
    <w:rsid w:val="00FE0E8A"/>
    <w:rsid w:val="00FE2B66"/>
    <w:rsid w:val="00FE2F41"/>
    <w:rsid w:val="00FE4E5E"/>
    <w:rsid w:val="00FE531E"/>
    <w:rsid w:val="00FE661B"/>
    <w:rsid w:val="00FE7E50"/>
    <w:rsid w:val="00FF0D46"/>
    <w:rsid w:val="00FF124A"/>
    <w:rsid w:val="00FF124D"/>
    <w:rsid w:val="00FF2A77"/>
    <w:rsid w:val="00FF2C29"/>
    <w:rsid w:val="00FF3099"/>
    <w:rsid w:val="00FF3222"/>
    <w:rsid w:val="00FF4100"/>
    <w:rsid w:val="00FF66CD"/>
    <w:rsid w:val="00FF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3E5F15"/>
  <w15:chartTrackingRefBased/>
  <w15:docId w15:val="{BD7B8865-DA7C-4BAA-B1D5-8A5697B6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BD2"/>
    <w:rPr>
      <w:sz w:val="24"/>
    </w:rPr>
  </w:style>
  <w:style w:type="paragraph" w:styleId="Heading1">
    <w:name w:val="heading 1"/>
    <w:basedOn w:val="Normal"/>
    <w:next w:val="Normal"/>
    <w:link w:val="Heading1Char"/>
    <w:uiPriority w:val="9"/>
    <w:qFormat/>
    <w:rsid w:val="00CA57E5"/>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8B5FF4"/>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B66DBD"/>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b/>
      <w:sz w:val="20"/>
    </w:rPr>
  </w:style>
  <w:style w:type="paragraph" w:styleId="Heading6">
    <w:name w:val="heading 6"/>
    <w:basedOn w:val="Normal"/>
    <w:next w:val="Normal"/>
    <w:qFormat/>
    <w:pPr>
      <w:keepNext/>
      <w:overflowPunct w:val="0"/>
      <w:autoSpaceDE w:val="0"/>
      <w:autoSpaceDN w:val="0"/>
      <w:adjustRightInd w:val="0"/>
      <w:textAlignment w:val="baseline"/>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sz w:val="20"/>
    </w:rPr>
  </w:style>
  <w:style w:type="paragraph" w:styleId="BodyText">
    <w:name w:val="Body Text"/>
    <w:basedOn w:val="Normal"/>
    <w:rPr>
      <w:sz w:val="20"/>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rsid w:val="00463603"/>
    <w:pPr>
      <w:shd w:val="clear" w:color="auto" w:fill="000080"/>
    </w:pPr>
    <w:rPr>
      <w:rFonts w:ascii="Tahoma" w:hAnsi="Tahoma" w:cs="Tahoma"/>
    </w:rPr>
  </w:style>
  <w:style w:type="character" w:customStyle="1" w:styleId="Heading1Char">
    <w:name w:val="Heading 1 Char"/>
    <w:link w:val="Heading1"/>
    <w:uiPriority w:val="9"/>
    <w:rsid w:val="00CA57E5"/>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8B5FF4"/>
    <w:rPr>
      <w:rFonts w:ascii="Calibri Light" w:eastAsia="Times New Roman" w:hAnsi="Calibri Light" w:cs="Times New Roman"/>
      <w:b/>
      <w:bCs/>
      <w:i/>
      <w:iCs/>
      <w:sz w:val="28"/>
      <w:szCs w:val="28"/>
    </w:rPr>
  </w:style>
  <w:style w:type="character" w:styleId="Hyperlink">
    <w:name w:val="Hyperlink"/>
    <w:uiPriority w:val="99"/>
    <w:unhideWhenUsed/>
    <w:rsid w:val="00346922"/>
    <w:rPr>
      <w:color w:val="0563C1"/>
      <w:u w:val="single"/>
    </w:rPr>
  </w:style>
  <w:style w:type="character" w:styleId="UnresolvedMention">
    <w:name w:val="Unresolved Mention"/>
    <w:uiPriority w:val="99"/>
    <w:semiHidden/>
    <w:unhideWhenUsed/>
    <w:rsid w:val="00346922"/>
    <w:rPr>
      <w:color w:val="605E5C"/>
      <w:shd w:val="clear" w:color="auto" w:fill="E1DFDD"/>
    </w:rPr>
  </w:style>
  <w:style w:type="paragraph" w:styleId="Revision">
    <w:name w:val="Revision"/>
    <w:hidden/>
    <w:uiPriority w:val="99"/>
    <w:semiHidden/>
    <w:rsid w:val="00B54530"/>
    <w:rPr>
      <w:sz w:val="24"/>
    </w:rPr>
  </w:style>
  <w:style w:type="paragraph" w:styleId="CommentText">
    <w:name w:val="annotation text"/>
    <w:basedOn w:val="Normal"/>
    <w:link w:val="CommentTextChar"/>
    <w:uiPriority w:val="99"/>
    <w:unhideWhenUsed/>
    <w:rsid w:val="00FF124D"/>
    <w:rPr>
      <w:sz w:val="20"/>
    </w:rPr>
  </w:style>
  <w:style w:type="character" w:customStyle="1" w:styleId="CommentTextChar">
    <w:name w:val="Comment Text Char"/>
    <w:basedOn w:val="DefaultParagraphFont"/>
    <w:link w:val="CommentText"/>
    <w:uiPriority w:val="99"/>
    <w:rsid w:val="00FF124D"/>
  </w:style>
  <w:style w:type="character" w:styleId="CommentReference">
    <w:name w:val="annotation reference"/>
    <w:uiPriority w:val="99"/>
    <w:semiHidden/>
    <w:unhideWhenUsed/>
    <w:rsid w:val="00FF124D"/>
    <w:rPr>
      <w:sz w:val="16"/>
      <w:szCs w:val="16"/>
    </w:rPr>
  </w:style>
  <w:style w:type="paragraph" w:styleId="Bibliography">
    <w:name w:val="Bibliography"/>
    <w:basedOn w:val="Normal"/>
    <w:next w:val="Normal"/>
    <w:uiPriority w:val="37"/>
    <w:semiHidden/>
    <w:unhideWhenUsed/>
    <w:rsid w:val="00FF124D"/>
  </w:style>
  <w:style w:type="character" w:customStyle="1" w:styleId="FooterChar">
    <w:name w:val="Footer Char"/>
    <w:basedOn w:val="DefaultParagraphFont"/>
    <w:link w:val="Footer"/>
    <w:uiPriority w:val="99"/>
    <w:rsid w:val="00C21038"/>
  </w:style>
  <w:style w:type="character" w:customStyle="1" w:styleId="HeaderChar">
    <w:name w:val="Header Char"/>
    <w:link w:val="Header"/>
    <w:uiPriority w:val="99"/>
    <w:rsid w:val="00651115"/>
    <w:rPr>
      <w:sz w:val="24"/>
    </w:rPr>
  </w:style>
  <w:style w:type="paragraph" w:styleId="CommentSubject">
    <w:name w:val="annotation subject"/>
    <w:basedOn w:val="CommentText"/>
    <w:next w:val="CommentText"/>
    <w:link w:val="CommentSubjectChar"/>
    <w:uiPriority w:val="99"/>
    <w:semiHidden/>
    <w:unhideWhenUsed/>
    <w:rsid w:val="00A448AB"/>
    <w:rPr>
      <w:b/>
      <w:bCs/>
    </w:rPr>
  </w:style>
  <w:style w:type="character" w:customStyle="1" w:styleId="CommentSubjectChar">
    <w:name w:val="Comment Subject Char"/>
    <w:link w:val="CommentSubject"/>
    <w:uiPriority w:val="99"/>
    <w:semiHidden/>
    <w:rsid w:val="00A448AB"/>
    <w:rPr>
      <w:b/>
      <w:bCs/>
    </w:rPr>
  </w:style>
  <w:style w:type="character" w:customStyle="1" w:styleId="Heading3Char">
    <w:name w:val="Heading 3 Char"/>
    <w:basedOn w:val="DefaultParagraphFont"/>
    <w:link w:val="Heading3"/>
    <w:uiPriority w:val="9"/>
    <w:semiHidden/>
    <w:rsid w:val="00B66DBD"/>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B72D67"/>
    <w:rPr>
      <w:i/>
      <w:iCs/>
    </w:rPr>
  </w:style>
  <w:style w:type="paragraph" w:customStyle="1" w:styleId="body-paragraph">
    <w:name w:val="body-paragraph"/>
    <w:basedOn w:val="Normal"/>
    <w:rsid w:val="00F8374A"/>
    <w:pPr>
      <w:spacing w:before="100" w:beforeAutospacing="1" w:after="100" w:afterAutospacing="1"/>
    </w:pPr>
    <w:rPr>
      <w:szCs w:val="24"/>
    </w:rPr>
  </w:style>
  <w:style w:type="paragraph" w:styleId="NormalWeb">
    <w:name w:val="Normal (Web)"/>
    <w:basedOn w:val="Normal"/>
    <w:uiPriority w:val="99"/>
    <w:unhideWhenUsed/>
    <w:rsid w:val="00055D35"/>
    <w:pPr>
      <w:spacing w:before="100" w:beforeAutospacing="1" w:after="100" w:afterAutospacing="1"/>
    </w:pPr>
    <w:rPr>
      <w:szCs w:val="24"/>
    </w:rPr>
  </w:style>
  <w:style w:type="paragraph" w:customStyle="1" w:styleId="Default">
    <w:name w:val="Default"/>
    <w:rsid w:val="00F2573D"/>
    <w:pPr>
      <w:autoSpaceDE w:val="0"/>
      <w:autoSpaceDN w:val="0"/>
      <w:adjustRightInd w:val="0"/>
    </w:pPr>
    <w:rPr>
      <w:rFonts w:ascii="Arial" w:hAnsi="Arial" w:cs="Arial"/>
      <w:color w:val="000000"/>
      <w:sz w:val="24"/>
      <w:szCs w:val="24"/>
    </w:rPr>
  </w:style>
  <w:style w:type="character" w:customStyle="1" w:styleId="updated-short-citation">
    <w:name w:val="updated-short-citation"/>
    <w:basedOn w:val="DefaultParagraphFont"/>
    <w:rsid w:val="00D072A8"/>
  </w:style>
  <w:style w:type="table" w:styleId="TableGrid">
    <w:name w:val="Table Grid"/>
    <w:basedOn w:val="TableNormal"/>
    <w:uiPriority w:val="39"/>
    <w:rsid w:val="000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rl">
    <w:name w:val="docurl"/>
    <w:basedOn w:val="DefaultParagraphFont"/>
    <w:rsid w:val="00B56B0E"/>
  </w:style>
  <w:style w:type="character" w:styleId="Strong">
    <w:name w:val="Strong"/>
    <w:basedOn w:val="DefaultParagraphFont"/>
    <w:uiPriority w:val="22"/>
    <w:qFormat/>
    <w:rsid w:val="00AE72FC"/>
    <w:rPr>
      <w:b/>
      <w:bCs/>
    </w:rPr>
  </w:style>
  <w:style w:type="character" w:customStyle="1" w:styleId="cf01">
    <w:name w:val="cf01"/>
    <w:basedOn w:val="DefaultParagraphFont"/>
    <w:rsid w:val="00CB5834"/>
    <w:rPr>
      <w:rFonts w:ascii="Segoe UI" w:hAnsi="Segoe UI" w:cs="Segoe UI" w:hint="default"/>
      <w:sz w:val="18"/>
      <w:szCs w:val="18"/>
    </w:rPr>
  </w:style>
  <w:style w:type="paragraph" w:styleId="NoSpacing">
    <w:name w:val="No Spacing"/>
    <w:uiPriority w:val="1"/>
    <w:qFormat/>
    <w:rsid w:val="006D2BC7"/>
    <w:rPr>
      <w:rFonts w:asciiTheme="minorHAnsi" w:eastAsiaTheme="minorHAnsi" w:hAnsiTheme="minorHAnsi" w:cstheme="minorBidi"/>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0451">
      <w:bodyDiv w:val="1"/>
      <w:marLeft w:val="0"/>
      <w:marRight w:val="0"/>
      <w:marTop w:val="0"/>
      <w:marBottom w:val="0"/>
      <w:divBdr>
        <w:top w:val="none" w:sz="0" w:space="0" w:color="auto"/>
        <w:left w:val="none" w:sz="0" w:space="0" w:color="auto"/>
        <w:bottom w:val="none" w:sz="0" w:space="0" w:color="auto"/>
        <w:right w:val="none" w:sz="0" w:space="0" w:color="auto"/>
      </w:divBdr>
    </w:div>
    <w:div w:id="124004497">
      <w:bodyDiv w:val="1"/>
      <w:marLeft w:val="0"/>
      <w:marRight w:val="0"/>
      <w:marTop w:val="0"/>
      <w:marBottom w:val="0"/>
      <w:divBdr>
        <w:top w:val="none" w:sz="0" w:space="0" w:color="auto"/>
        <w:left w:val="none" w:sz="0" w:space="0" w:color="auto"/>
        <w:bottom w:val="none" w:sz="0" w:space="0" w:color="auto"/>
        <w:right w:val="none" w:sz="0" w:space="0" w:color="auto"/>
      </w:divBdr>
      <w:divsChild>
        <w:div w:id="138771348">
          <w:marLeft w:val="-1350"/>
          <w:marRight w:val="0"/>
          <w:marTop w:val="75"/>
          <w:marBottom w:val="0"/>
          <w:divBdr>
            <w:top w:val="none" w:sz="0" w:space="0" w:color="auto"/>
            <w:left w:val="none" w:sz="0" w:space="0" w:color="auto"/>
            <w:bottom w:val="none" w:sz="0" w:space="0" w:color="auto"/>
            <w:right w:val="none" w:sz="0" w:space="0" w:color="auto"/>
          </w:divBdr>
        </w:div>
      </w:divsChild>
    </w:div>
    <w:div w:id="177232417">
      <w:bodyDiv w:val="1"/>
      <w:marLeft w:val="0"/>
      <w:marRight w:val="0"/>
      <w:marTop w:val="0"/>
      <w:marBottom w:val="0"/>
      <w:divBdr>
        <w:top w:val="none" w:sz="0" w:space="0" w:color="auto"/>
        <w:left w:val="none" w:sz="0" w:space="0" w:color="auto"/>
        <w:bottom w:val="none" w:sz="0" w:space="0" w:color="auto"/>
        <w:right w:val="none" w:sz="0" w:space="0" w:color="auto"/>
      </w:divBdr>
      <w:divsChild>
        <w:div w:id="1856721608">
          <w:marLeft w:val="0"/>
          <w:marRight w:val="0"/>
          <w:marTop w:val="0"/>
          <w:marBottom w:val="0"/>
          <w:divBdr>
            <w:top w:val="none" w:sz="0" w:space="0" w:color="auto"/>
            <w:left w:val="none" w:sz="0" w:space="0" w:color="auto"/>
            <w:bottom w:val="none" w:sz="0" w:space="0" w:color="auto"/>
            <w:right w:val="none" w:sz="0" w:space="0" w:color="auto"/>
          </w:divBdr>
        </w:div>
        <w:div w:id="1390694050">
          <w:marLeft w:val="0"/>
          <w:marRight w:val="0"/>
          <w:marTop w:val="0"/>
          <w:marBottom w:val="0"/>
          <w:divBdr>
            <w:top w:val="none" w:sz="0" w:space="0" w:color="auto"/>
            <w:left w:val="none" w:sz="0" w:space="0" w:color="auto"/>
            <w:bottom w:val="none" w:sz="0" w:space="0" w:color="auto"/>
            <w:right w:val="none" w:sz="0" w:space="0" w:color="auto"/>
          </w:divBdr>
        </w:div>
        <w:div w:id="1305037713">
          <w:marLeft w:val="0"/>
          <w:marRight w:val="0"/>
          <w:marTop w:val="0"/>
          <w:marBottom w:val="0"/>
          <w:divBdr>
            <w:top w:val="none" w:sz="0" w:space="0" w:color="auto"/>
            <w:left w:val="none" w:sz="0" w:space="0" w:color="auto"/>
            <w:bottom w:val="none" w:sz="0" w:space="0" w:color="auto"/>
            <w:right w:val="none" w:sz="0" w:space="0" w:color="auto"/>
          </w:divBdr>
        </w:div>
      </w:divsChild>
    </w:div>
    <w:div w:id="205796143">
      <w:bodyDiv w:val="1"/>
      <w:marLeft w:val="0"/>
      <w:marRight w:val="0"/>
      <w:marTop w:val="0"/>
      <w:marBottom w:val="0"/>
      <w:divBdr>
        <w:top w:val="none" w:sz="0" w:space="0" w:color="auto"/>
        <w:left w:val="none" w:sz="0" w:space="0" w:color="auto"/>
        <w:bottom w:val="none" w:sz="0" w:space="0" w:color="auto"/>
        <w:right w:val="none" w:sz="0" w:space="0" w:color="auto"/>
      </w:divBdr>
      <w:divsChild>
        <w:div w:id="1933590281">
          <w:marLeft w:val="0"/>
          <w:marRight w:val="0"/>
          <w:marTop w:val="0"/>
          <w:marBottom w:val="0"/>
          <w:divBdr>
            <w:top w:val="none" w:sz="0" w:space="0" w:color="auto"/>
            <w:left w:val="none" w:sz="0" w:space="0" w:color="auto"/>
            <w:bottom w:val="none" w:sz="0" w:space="0" w:color="auto"/>
            <w:right w:val="none" w:sz="0" w:space="0" w:color="auto"/>
          </w:divBdr>
        </w:div>
        <w:div w:id="1151362407">
          <w:marLeft w:val="0"/>
          <w:marRight w:val="0"/>
          <w:marTop w:val="0"/>
          <w:marBottom w:val="0"/>
          <w:divBdr>
            <w:top w:val="none" w:sz="0" w:space="0" w:color="auto"/>
            <w:left w:val="none" w:sz="0" w:space="0" w:color="auto"/>
            <w:bottom w:val="none" w:sz="0" w:space="0" w:color="auto"/>
            <w:right w:val="none" w:sz="0" w:space="0" w:color="auto"/>
          </w:divBdr>
        </w:div>
        <w:div w:id="1130590670">
          <w:marLeft w:val="0"/>
          <w:marRight w:val="0"/>
          <w:marTop w:val="0"/>
          <w:marBottom w:val="0"/>
          <w:divBdr>
            <w:top w:val="none" w:sz="0" w:space="0" w:color="auto"/>
            <w:left w:val="none" w:sz="0" w:space="0" w:color="auto"/>
            <w:bottom w:val="none" w:sz="0" w:space="0" w:color="auto"/>
            <w:right w:val="none" w:sz="0" w:space="0" w:color="auto"/>
          </w:divBdr>
        </w:div>
      </w:divsChild>
    </w:div>
    <w:div w:id="221599927">
      <w:bodyDiv w:val="1"/>
      <w:marLeft w:val="0"/>
      <w:marRight w:val="0"/>
      <w:marTop w:val="0"/>
      <w:marBottom w:val="0"/>
      <w:divBdr>
        <w:top w:val="none" w:sz="0" w:space="0" w:color="auto"/>
        <w:left w:val="none" w:sz="0" w:space="0" w:color="auto"/>
        <w:bottom w:val="none" w:sz="0" w:space="0" w:color="auto"/>
        <w:right w:val="none" w:sz="0" w:space="0" w:color="auto"/>
      </w:divBdr>
      <w:divsChild>
        <w:div w:id="1917669402">
          <w:marLeft w:val="240"/>
          <w:marRight w:val="0"/>
          <w:marTop w:val="0"/>
          <w:marBottom w:val="0"/>
          <w:divBdr>
            <w:top w:val="none" w:sz="0" w:space="0" w:color="auto"/>
            <w:left w:val="none" w:sz="0" w:space="0" w:color="auto"/>
            <w:bottom w:val="none" w:sz="0" w:space="0" w:color="auto"/>
            <w:right w:val="none" w:sz="0" w:space="0" w:color="auto"/>
          </w:divBdr>
        </w:div>
        <w:div w:id="1190026954">
          <w:marLeft w:val="240"/>
          <w:marRight w:val="240"/>
          <w:marTop w:val="0"/>
          <w:marBottom w:val="0"/>
          <w:divBdr>
            <w:top w:val="none" w:sz="0" w:space="0" w:color="auto"/>
            <w:left w:val="none" w:sz="0" w:space="0" w:color="auto"/>
            <w:bottom w:val="none" w:sz="0" w:space="0" w:color="auto"/>
            <w:right w:val="none" w:sz="0" w:space="0" w:color="auto"/>
          </w:divBdr>
          <w:divsChild>
            <w:div w:id="1752266132">
              <w:marLeft w:val="0"/>
              <w:marRight w:val="0"/>
              <w:marTop w:val="0"/>
              <w:marBottom w:val="0"/>
              <w:divBdr>
                <w:top w:val="none" w:sz="0" w:space="0" w:color="auto"/>
                <w:left w:val="none" w:sz="0" w:space="0" w:color="auto"/>
                <w:bottom w:val="none" w:sz="0" w:space="0" w:color="auto"/>
                <w:right w:val="none" w:sz="0" w:space="0" w:color="auto"/>
              </w:divBdr>
              <w:divsChild>
                <w:div w:id="446975588">
                  <w:marLeft w:val="0"/>
                  <w:marRight w:val="0"/>
                  <w:marTop w:val="0"/>
                  <w:marBottom w:val="0"/>
                  <w:divBdr>
                    <w:top w:val="none" w:sz="0" w:space="0" w:color="auto"/>
                    <w:left w:val="none" w:sz="0" w:space="0" w:color="auto"/>
                    <w:bottom w:val="none" w:sz="0" w:space="0" w:color="auto"/>
                    <w:right w:val="none" w:sz="0" w:space="0" w:color="auto"/>
                  </w:divBdr>
                  <w:divsChild>
                    <w:div w:id="5749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132171">
      <w:bodyDiv w:val="1"/>
      <w:marLeft w:val="0"/>
      <w:marRight w:val="0"/>
      <w:marTop w:val="0"/>
      <w:marBottom w:val="0"/>
      <w:divBdr>
        <w:top w:val="none" w:sz="0" w:space="0" w:color="auto"/>
        <w:left w:val="none" w:sz="0" w:space="0" w:color="auto"/>
        <w:bottom w:val="none" w:sz="0" w:space="0" w:color="auto"/>
        <w:right w:val="none" w:sz="0" w:space="0" w:color="auto"/>
      </w:divBdr>
      <w:divsChild>
        <w:div w:id="401024196">
          <w:marLeft w:val="0"/>
          <w:marRight w:val="0"/>
          <w:marTop w:val="0"/>
          <w:marBottom w:val="0"/>
          <w:divBdr>
            <w:top w:val="none" w:sz="0" w:space="0" w:color="auto"/>
            <w:left w:val="none" w:sz="0" w:space="0" w:color="auto"/>
            <w:bottom w:val="none" w:sz="0" w:space="0" w:color="auto"/>
            <w:right w:val="none" w:sz="0" w:space="0" w:color="auto"/>
          </w:divBdr>
        </w:div>
        <w:div w:id="71315753">
          <w:marLeft w:val="0"/>
          <w:marRight w:val="0"/>
          <w:marTop w:val="0"/>
          <w:marBottom w:val="0"/>
          <w:divBdr>
            <w:top w:val="none" w:sz="0" w:space="0" w:color="auto"/>
            <w:left w:val="none" w:sz="0" w:space="0" w:color="auto"/>
            <w:bottom w:val="none" w:sz="0" w:space="0" w:color="auto"/>
            <w:right w:val="none" w:sz="0" w:space="0" w:color="auto"/>
          </w:divBdr>
        </w:div>
      </w:divsChild>
    </w:div>
    <w:div w:id="248926881">
      <w:bodyDiv w:val="1"/>
      <w:marLeft w:val="0"/>
      <w:marRight w:val="0"/>
      <w:marTop w:val="0"/>
      <w:marBottom w:val="0"/>
      <w:divBdr>
        <w:top w:val="none" w:sz="0" w:space="0" w:color="auto"/>
        <w:left w:val="none" w:sz="0" w:space="0" w:color="auto"/>
        <w:bottom w:val="none" w:sz="0" w:space="0" w:color="auto"/>
        <w:right w:val="none" w:sz="0" w:space="0" w:color="auto"/>
      </w:divBdr>
    </w:div>
    <w:div w:id="294339486">
      <w:bodyDiv w:val="1"/>
      <w:marLeft w:val="0"/>
      <w:marRight w:val="0"/>
      <w:marTop w:val="0"/>
      <w:marBottom w:val="0"/>
      <w:divBdr>
        <w:top w:val="none" w:sz="0" w:space="0" w:color="auto"/>
        <w:left w:val="none" w:sz="0" w:space="0" w:color="auto"/>
        <w:bottom w:val="none" w:sz="0" w:space="0" w:color="auto"/>
        <w:right w:val="none" w:sz="0" w:space="0" w:color="auto"/>
      </w:divBdr>
      <w:divsChild>
        <w:div w:id="500851459">
          <w:marLeft w:val="0"/>
          <w:marRight w:val="0"/>
          <w:marTop w:val="0"/>
          <w:marBottom w:val="0"/>
          <w:divBdr>
            <w:top w:val="none" w:sz="0" w:space="0" w:color="auto"/>
            <w:left w:val="none" w:sz="0" w:space="0" w:color="auto"/>
            <w:bottom w:val="none" w:sz="0" w:space="0" w:color="auto"/>
            <w:right w:val="none" w:sz="0" w:space="0" w:color="auto"/>
          </w:divBdr>
          <w:divsChild>
            <w:div w:id="1470174290">
              <w:marLeft w:val="-1350"/>
              <w:marRight w:val="0"/>
              <w:marTop w:val="75"/>
              <w:marBottom w:val="0"/>
              <w:divBdr>
                <w:top w:val="none" w:sz="0" w:space="0" w:color="auto"/>
                <w:left w:val="none" w:sz="0" w:space="0" w:color="auto"/>
                <w:bottom w:val="none" w:sz="0" w:space="0" w:color="auto"/>
                <w:right w:val="none" w:sz="0" w:space="0" w:color="auto"/>
              </w:divBdr>
            </w:div>
          </w:divsChild>
        </w:div>
      </w:divsChild>
    </w:div>
    <w:div w:id="294919668">
      <w:bodyDiv w:val="1"/>
      <w:marLeft w:val="0"/>
      <w:marRight w:val="0"/>
      <w:marTop w:val="0"/>
      <w:marBottom w:val="0"/>
      <w:divBdr>
        <w:top w:val="none" w:sz="0" w:space="0" w:color="auto"/>
        <w:left w:val="none" w:sz="0" w:space="0" w:color="auto"/>
        <w:bottom w:val="none" w:sz="0" w:space="0" w:color="auto"/>
        <w:right w:val="none" w:sz="0" w:space="0" w:color="auto"/>
      </w:divBdr>
      <w:divsChild>
        <w:div w:id="165678899">
          <w:marLeft w:val="0"/>
          <w:marRight w:val="0"/>
          <w:marTop w:val="0"/>
          <w:marBottom w:val="0"/>
          <w:divBdr>
            <w:top w:val="none" w:sz="0" w:space="0" w:color="auto"/>
            <w:left w:val="none" w:sz="0" w:space="0" w:color="auto"/>
            <w:bottom w:val="none" w:sz="0" w:space="0" w:color="auto"/>
            <w:right w:val="none" w:sz="0" w:space="0" w:color="auto"/>
          </w:divBdr>
          <w:divsChild>
            <w:div w:id="1713654529">
              <w:marLeft w:val="0"/>
              <w:marRight w:val="0"/>
              <w:marTop w:val="100"/>
              <w:marBottom w:val="100"/>
              <w:divBdr>
                <w:top w:val="none" w:sz="0" w:space="0" w:color="auto"/>
                <w:left w:val="none" w:sz="0" w:space="0" w:color="auto"/>
                <w:bottom w:val="none" w:sz="0" w:space="0" w:color="auto"/>
                <w:right w:val="none" w:sz="0" w:space="0" w:color="auto"/>
              </w:divBdr>
              <w:divsChild>
                <w:div w:id="30004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87771">
          <w:marLeft w:val="0"/>
          <w:marRight w:val="0"/>
          <w:marTop w:val="0"/>
          <w:marBottom w:val="120"/>
          <w:divBdr>
            <w:top w:val="none" w:sz="0" w:space="0" w:color="auto"/>
            <w:left w:val="none" w:sz="0" w:space="0" w:color="auto"/>
            <w:bottom w:val="none" w:sz="0" w:space="0" w:color="auto"/>
            <w:right w:val="none" w:sz="0" w:space="0" w:color="auto"/>
          </w:divBdr>
          <w:divsChild>
            <w:div w:id="1621036158">
              <w:marLeft w:val="0"/>
              <w:marRight w:val="0"/>
              <w:marTop w:val="0"/>
              <w:marBottom w:val="0"/>
              <w:divBdr>
                <w:top w:val="none" w:sz="0" w:space="0" w:color="auto"/>
                <w:left w:val="none" w:sz="0" w:space="0" w:color="auto"/>
                <w:bottom w:val="none" w:sz="0" w:space="0" w:color="auto"/>
                <w:right w:val="none" w:sz="0" w:space="0" w:color="auto"/>
              </w:divBdr>
              <w:divsChild>
                <w:div w:id="141507047">
                  <w:marLeft w:val="0"/>
                  <w:marRight w:val="0"/>
                  <w:marTop w:val="0"/>
                  <w:marBottom w:val="0"/>
                  <w:divBdr>
                    <w:top w:val="none" w:sz="0" w:space="0" w:color="auto"/>
                    <w:left w:val="none" w:sz="0" w:space="0" w:color="auto"/>
                    <w:bottom w:val="none" w:sz="0" w:space="0" w:color="auto"/>
                    <w:right w:val="none" w:sz="0" w:space="0" w:color="auto"/>
                  </w:divBdr>
                  <w:divsChild>
                    <w:div w:id="8727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13845">
              <w:marLeft w:val="0"/>
              <w:marRight w:val="0"/>
              <w:marTop w:val="0"/>
              <w:marBottom w:val="0"/>
              <w:divBdr>
                <w:top w:val="none" w:sz="0" w:space="0" w:color="auto"/>
                <w:left w:val="none" w:sz="0" w:space="0" w:color="auto"/>
                <w:bottom w:val="single" w:sz="6" w:space="0" w:color="000000"/>
                <w:right w:val="none" w:sz="0" w:space="0" w:color="auto"/>
              </w:divBdr>
              <w:divsChild>
                <w:div w:id="2145728529">
                  <w:marLeft w:val="0"/>
                  <w:marRight w:val="0"/>
                  <w:marTop w:val="0"/>
                  <w:marBottom w:val="0"/>
                  <w:divBdr>
                    <w:top w:val="none" w:sz="0" w:space="0" w:color="auto"/>
                    <w:left w:val="none" w:sz="0" w:space="0" w:color="auto"/>
                    <w:bottom w:val="none" w:sz="0" w:space="0" w:color="auto"/>
                    <w:right w:val="none" w:sz="0" w:space="0" w:color="auto"/>
                  </w:divBdr>
                  <w:divsChild>
                    <w:div w:id="355036688">
                      <w:marLeft w:val="0"/>
                      <w:marRight w:val="0"/>
                      <w:marTop w:val="0"/>
                      <w:marBottom w:val="0"/>
                      <w:divBdr>
                        <w:top w:val="none" w:sz="0" w:space="0" w:color="auto"/>
                        <w:left w:val="none" w:sz="0" w:space="0" w:color="auto"/>
                        <w:bottom w:val="none" w:sz="0" w:space="0" w:color="auto"/>
                        <w:right w:val="none" w:sz="0" w:space="0" w:color="auto"/>
                      </w:divBdr>
                      <w:divsChild>
                        <w:div w:id="128996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18448">
                  <w:marLeft w:val="0"/>
                  <w:marRight w:val="0"/>
                  <w:marTop w:val="0"/>
                  <w:marBottom w:val="0"/>
                  <w:divBdr>
                    <w:top w:val="none" w:sz="0" w:space="0" w:color="auto"/>
                    <w:left w:val="none" w:sz="0" w:space="0" w:color="auto"/>
                    <w:bottom w:val="none" w:sz="0" w:space="0" w:color="auto"/>
                    <w:right w:val="none" w:sz="0" w:space="0" w:color="auto"/>
                  </w:divBdr>
                  <w:divsChild>
                    <w:div w:id="528688102">
                      <w:marLeft w:val="0"/>
                      <w:marRight w:val="0"/>
                      <w:marTop w:val="0"/>
                      <w:marBottom w:val="0"/>
                      <w:divBdr>
                        <w:top w:val="none" w:sz="0" w:space="0" w:color="auto"/>
                        <w:left w:val="none" w:sz="0" w:space="0" w:color="auto"/>
                        <w:bottom w:val="none" w:sz="0" w:space="0" w:color="auto"/>
                        <w:right w:val="none" w:sz="0" w:space="0" w:color="auto"/>
                      </w:divBdr>
                      <w:divsChild>
                        <w:div w:id="19092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468600">
          <w:marLeft w:val="0"/>
          <w:marRight w:val="0"/>
          <w:marTop w:val="0"/>
          <w:marBottom w:val="120"/>
          <w:divBdr>
            <w:top w:val="none" w:sz="0" w:space="0" w:color="auto"/>
            <w:left w:val="none" w:sz="0" w:space="0" w:color="auto"/>
            <w:bottom w:val="none" w:sz="0" w:space="0" w:color="auto"/>
            <w:right w:val="none" w:sz="0" w:space="0" w:color="auto"/>
          </w:divBdr>
        </w:div>
        <w:div w:id="1333988220">
          <w:marLeft w:val="0"/>
          <w:marRight w:val="0"/>
          <w:marTop w:val="0"/>
          <w:marBottom w:val="0"/>
          <w:divBdr>
            <w:top w:val="none" w:sz="0" w:space="0" w:color="auto"/>
            <w:left w:val="none" w:sz="0" w:space="0" w:color="auto"/>
            <w:bottom w:val="none" w:sz="0" w:space="0" w:color="auto"/>
            <w:right w:val="none" w:sz="0" w:space="0" w:color="auto"/>
          </w:divBdr>
          <w:divsChild>
            <w:div w:id="949240955">
              <w:marLeft w:val="0"/>
              <w:marRight w:val="0"/>
              <w:marTop w:val="0"/>
              <w:marBottom w:val="0"/>
              <w:divBdr>
                <w:top w:val="none" w:sz="0" w:space="0" w:color="auto"/>
                <w:left w:val="none" w:sz="0" w:space="0" w:color="auto"/>
                <w:bottom w:val="none" w:sz="0" w:space="0" w:color="auto"/>
                <w:right w:val="none" w:sz="0" w:space="0" w:color="auto"/>
              </w:divBdr>
              <w:divsChild>
                <w:div w:id="1634557797">
                  <w:marLeft w:val="0"/>
                  <w:marRight w:val="0"/>
                  <w:marTop w:val="0"/>
                  <w:marBottom w:val="120"/>
                  <w:divBdr>
                    <w:top w:val="none" w:sz="0" w:space="0" w:color="auto"/>
                    <w:left w:val="none" w:sz="0" w:space="0" w:color="auto"/>
                    <w:bottom w:val="none" w:sz="0" w:space="0" w:color="auto"/>
                    <w:right w:val="none" w:sz="0" w:space="0" w:color="auto"/>
                  </w:divBdr>
                  <w:divsChild>
                    <w:div w:id="9154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25337">
      <w:bodyDiv w:val="1"/>
      <w:marLeft w:val="0"/>
      <w:marRight w:val="0"/>
      <w:marTop w:val="0"/>
      <w:marBottom w:val="0"/>
      <w:divBdr>
        <w:top w:val="none" w:sz="0" w:space="0" w:color="auto"/>
        <w:left w:val="none" w:sz="0" w:space="0" w:color="auto"/>
        <w:bottom w:val="none" w:sz="0" w:space="0" w:color="auto"/>
        <w:right w:val="none" w:sz="0" w:space="0" w:color="auto"/>
      </w:divBdr>
      <w:divsChild>
        <w:div w:id="783620682">
          <w:marLeft w:val="-1350"/>
          <w:marRight w:val="0"/>
          <w:marTop w:val="75"/>
          <w:marBottom w:val="0"/>
          <w:divBdr>
            <w:top w:val="none" w:sz="0" w:space="0" w:color="auto"/>
            <w:left w:val="none" w:sz="0" w:space="0" w:color="auto"/>
            <w:bottom w:val="none" w:sz="0" w:space="0" w:color="auto"/>
            <w:right w:val="none" w:sz="0" w:space="0" w:color="auto"/>
          </w:divBdr>
        </w:div>
      </w:divsChild>
    </w:div>
    <w:div w:id="382146642">
      <w:bodyDiv w:val="1"/>
      <w:marLeft w:val="0"/>
      <w:marRight w:val="0"/>
      <w:marTop w:val="0"/>
      <w:marBottom w:val="0"/>
      <w:divBdr>
        <w:top w:val="none" w:sz="0" w:space="0" w:color="auto"/>
        <w:left w:val="none" w:sz="0" w:space="0" w:color="auto"/>
        <w:bottom w:val="none" w:sz="0" w:space="0" w:color="auto"/>
        <w:right w:val="none" w:sz="0" w:space="0" w:color="auto"/>
      </w:divBdr>
    </w:div>
    <w:div w:id="382171689">
      <w:bodyDiv w:val="1"/>
      <w:marLeft w:val="0"/>
      <w:marRight w:val="0"/>
      <w:marTop w:val="0"/>
      <w:marBottom w:val="0"/>
      <w:divBdr>
        <w:top w:val="none" w:sz="0" w:space="0" w:color="auto"/>
        <w:left w:val="none" w:sz="0" w:space="0" w:color="auto"/>
        <w:bottom w:val="none" w:sz="0" w:space="0" w:color="auto"/>
        <w:right w:val="none" w:sz="0" w:space="0" w:color="auto"/>
      </w:divBdr>
      <w:divsChild>
        <w:div w:id="2116243332">
          <w:marLeft w:val="0"/>
          <w:marRight w:val="0"/>
          <w:marTop w:val="0"/>
          <w:marBottom w:val="0"/>
          <w:divBdr>
            <w:top w:val="none" w:sz="0" w:space="0" w:color="auto"/>
            <w:left w:val="none" w:sz="0" w:space="0" w:color="auto"/>
            <w:bottom w:val="none" w:sz="0" w:space="0" w:color="auto"/>
            <w:right w:val="none" w:sz="0" w:space="0" w:color="auto"/>
          </w:divBdr>
          <w:divsChild>
            <w:div w:id="1206066501">
              <w:marLeft w:val="0"/>
              <w:marRight w:val="0"/>
              <w:marTop w:val="0"/>
              <w:marBottom w:val="0"/>
              <w:divBdr>
                <w:top w:val="none" w:sz="0" w:space="0" w:color="auto"/>
                <w:left w:val="none" w:sz="0" w:space="0" w:color="auto"/>
                <w:bottom w:val="none" w:sz="0" w:space="0" w:color="auto"/>
                <w:right w:val="none" w:sz="0" w:space="0" w:color="auto"/>
              </w:divBdr>
              <w:divsChild>
                <w:div w:id="154979865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53522875">
      <w:bodyDiv w:val="1"/>
      <w:marLeft w:val="0"/>
      <w:marRight w:val="0"/>
      <w:marTop w:val="0"/>
      <w:marBottom w:val="0"/>
      <w:divBdr>
        <w:top w:val="none" w:sz="0" w:space="0" w:color="auto"/>
        <w:left w:val="none" w:sz="0" w:space="0" w:color="auto"/>
        <w:bottom w:val="none" w:sz="0" w:space="0" w:color="auto"/>
        <w:right w:val="none" w:sz="0" w:space="0" w:color="auto"/>
      </w:divBdr>
      <w:divsChild>
        <w:div w:id="1450587478">
          <w:marLeft w:val="0"/>
          <w:marRight w:val="0"/>
          <w:marTop w:val="0"/>
          <w:marBottom w:val="0"/>
          <w:divBdr>
            <w:top w:val="none" w:sz="0" w:space="0" w:color="auto"/>
            <w:left w:val="none" w:sz="0" w:space="0" w:color="auto"/>
            <w:bottom w:val="none" w:sz="0" w:space="0" w:color="auto"/>
            <w:right w:val="none" w:sz="0" w:space="0" w:color="auto"/>
          </w:divBdr>
          <w:divsChild>
            <w:div w:id="688023923">
              <w:marLeft w:val="0"/>
              <w:marRight w:val="0"/>
              <w:marTop w:val="0"/>
              <w:marBottom w:val="0"/>
              <w:divBdr>
                <w:top w:val="none" w:sz="0" w:space="0" w:color="auto"/>
                <w:left w:val="none" w:sz="0" w:space="0" w:color="auto"/>
                <w:bottom w:val="none" w:sz="0" w:space="0" w:color="auto"/>
                <w:right w:val="none" w:sz="0" w:space="0" w:color="auto"/>
              </w:divBdr>
            </w:div>
            <w:div w:id="964700475">
              <w:marLeft w:val="0"/>
              <w:marRight w:val="0"/>
              <w:marTop w:val="0"/>
              <w:marBottom w:val="0"/>
              <w:divBdr>
                <w:top w:val="none" w:sz="0" w:space="0" w:color="auto"/>
                <w:left w:val="none" w:sz="0" w:space="0" w:color="auto"/>
                <w:bottom w:val="none" w:sz="0" w:space="0" w:color="auto"/>
                <w:right w:val="none" w:sz="0" w:space="0" w:color="auto"/>
              </w:divBdr>
              <w:divsChild>
                <w:div w:id="243491978">
                  <w:marLeft w:val="0"/>
                  <w:marRight w:val="0"/>
                  <w:marTop w:val="0"/>
                  <w:marBottom w:val="0"/>
                  <w:divBdr>
                    <w:top w:val="none" w:sz="0" w:space="0" w:color="auto"/>
                    <w:left w:val="none" w:sz="0" w:space="0" w:color="auto"/>
                    <w:bottom w:val="none" w:sz="0" w:space="0" w:color="auto"/>
                    <w:right w:val="none" w:sz="0" w:space="0" w:color="auto"/>
                  </w:divBdr>
                </w:div>
                <w:div w:id="8094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48225">
          <w:marLeft w:val="0"/>
          <w:marRight w:val="0"/>
          <w:marTop w:val="0"/>
          <w:marBottom w:val="0"/>
          <w:divBdr>
            <w:top w:val="single" w:sz="6" w:space="0" w:color="CCCCCC"/>
            <w:left w:val="none" w:sz="0" w:space="0" w:color="auto"/>
            <w:bottom w:val="single" w:sz="6" w:space="0" w:color="CCCCCC"/>
            <w:right w:val="none" w:sz="0" w:space="0" w:color="auto"/>
          </w:divBdr>
          <w:divsChild>
            <w:div w:id="52195349">
              <w:marLeft w:val="0"/>
              <w:marRight w:val="0"/>
              <w:marTop w:val="0"/>
              <w:marBottom w:val="0"/>
              <w:divBdr>
                <w:top w:val="single" w:sz="6" w:space="0" w:color="CCCCCC"/>
                <w:left w:val="single" w:sz="6" w:space="0" w:color="CCCCCC"/>
                <w:bottom w:val="single" w:sz="6" w:space="0" w:color="CCCCCC"/>
                <w:right w:val="single" w:sz="6" w:space="0" w:color="CCCCCC"/>
              </w:divBdr>
            </w:div>
            <w:div w:id="2142452209">
              <w:marLeft w:val="0"/>
              <w:marRight w:val="0"/>
              <w:marTop w:val="0"/>
              <w:marBottom w:val="0"/>
              <w:divBdr>
                <w:top w:val="none" w:sz="0" w:space="0" w:color="auto"/>
                <w:left w:val="none" w:sz="0" w:space="0" w:color="auto"/>
                <w:bottom w:val="none" w:sz="0" w:space="0" w:color="auto"/>
                <w:right w:val="none" w:sz="0" w:space="0" w:color="auto"/>
              </w:divBdr>
            </w:div>
          </w:divsChild>
        </w:div>
        <w:div w:id="142160647">
          <w:marLeft w:val="0"/>
          <w:marRight w:val="0"/>
          <w:marTop w:val="0"/>
          <w:marBottom w:val="0"/>
          <w:divBdr>
            <w:top w:val="none" w:sz="0" w:space="0" w:color="auto"/>
            <w:left w:val="none" w:sz="0" w:space="0" w:color="auto"/>
            <w:bottom w:val="single" w:sz="6" w:space="0" w:color="CCCCCC"/>
            <w:right w:val="none" w:sz="0" w:space="0" w:color="auto"/>
          </w:divBdr>
          <w:divsChild>
            <w:div w:id="3153756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15997603">
      <w:bodyDiv w:val="1"/>
      <w:marLeft w:val="0"/>
      <w:marRight w:val="0"/>
      <w:marTop w:val="0"/>
      <w:marBottom w:val="0"/>
      <w:divBdr>
        <w:top w:val="none" w:sz="0" w:space="0" w:color="auto"/>
        <w:left w:val="none" w:sz="0" w:space="0" w:color="auto"/>
        <w:bottom w:val="none" w:sz="0" w:space="0" w:color="auto"/>
        <w:right w:val="none" w:sz="0" w:space="0" w:color="auto"/>
      </w:divBdr>
      <w:divsChild>
        <w:div w:id="951595511">
          <w:marLeft w:val="0"/>
          <w:marRight w:val="0"/>
          <w:marTop w:val="0"/>
          <w:marBottom w:val="0"/>
          <w:divBdr>
            <w:top w:val="none" w:sz="0" w:space="0" w:color="auto"/>
            <w:left w:val="none" w:sz="0" w:space="0" w:color="auto"/>
            <w:bottom w:val="none" w:sz="0" w:space="0" w:color="auto"/>
            <w:right w:val="none" w:sz="0" w:space="0" w:color="auto"/>
          </w:divBdr>
          <w:divsChild>
            <w:div w:id="1133215697">
              <w:marLeft w:val="0"/>
              <w:marRight w:val="0"/>
              <w:marTop w:val="0"/>
              <w:marBottom w:val="0"/>
              <w:divBdr>
                <w:top w:val="none" w:sz="0" w:space="0" w:color="auto"/>
                <w:left w:val="none" w:sz="0" w:space="0" w:color="auto"/>
                <w:bottom w:val="none" w:sz="0" w:space="0" w:color="auto"/>
                <w:right w:val="none" w:sz="0" w:space="0" w:color="auto"/>
              </w:divBdr>
            </w:div>
            <w:div w:id="774717880">
              <w:marLeft w:val="300"/>
              <w:marRight w:val="0"/>
              <w:marTop w:val="0"/>
              <w:marBottom w:val="0"/>
              <w:divBdr>
                <w:top w:val="none" w:sz="0" w:space="0" w:color="auto"/>
                <w:left w:val="none" w:sz="0" w:space="0" w:color="auto"/>
                <w:bottom w:val="none" w:sz="0" w:space="0" w:color="auto"/>
                <w:right w:val="none" w:sz="0" w:space="0" w:color="auto"/>
              </w:divBdr>
            </w:div>
            <w:div w:id="1050156484">
              <w:marLeft w:val="300"/>
              <w:marRight w:val="0"/>
              <w:marTop w:val="0"/>
              <w:marBottom w:val="0"/>
              <w:divBdr>
                <w:top w:val="none" w:sz="0" w:space="0" w:color="auto"/>
                <w:left w:val="none" w:sz="0" w:space="0" w:color="auto"/>
                <w:bottom w:val="none" w:sz="0" w:space="0" w:color="auto"/>
                <w:right w:val="none" w:sz="0" w:space="0" w:color="auto"/>
              </w:divBdr>
            </w:div>
            <w:div w:id="1874030724">
              <w:marLeft w:val="0"/>
              <w:marRight w:val="0"/>
              <w:marTop w:val="0"/>
              <w:marBottom w:val="0"/>
              <w:divBdr>
                <w:top w:val="none" w:sz="0" w:space="0" w:color="auto"/>
                <w:left w:val="none" w:sz="0" w:space="0" w:color="auto"/>
                <w:bottom w:val="none" w:sz="0" w:space="0" w:color="auto"/>
                <w:right w:val="none" w:sz="0" w:space="0" w:color="auto"/>
              </w:divBdr>
            </w:div>
            <w:div w:id="760373753">
              <w:marLeft w:val="60"/>
              <w:marRight w:val="0"/>
              <w:marTop w:val="0"/>
              <w:marBottom w:val="0"/>
              <w:divBdr>
                <w:top w:val="none" w:sz="0" w:space="0" w:color="auto"/>
                <w:left w:val="none" w:sz="0" w:space="0" w:color="auto"/>
                <w:bottom w:val="none" w:sz="0" w:space="0" w:color="auto"/>
                <w:right w:val="none" w:sz="0" w:space="0" w:color="auto"/>
              </w:divBdr>
            </w:div>
          </w:divsChild>
        </w:div>
        <w:div w:id="1492139830">
          <w:marLeft w:val="0"/>
          <w:marRight w:val="0"/>
          <w:marTop w:val="0"/>
          <w:marBottom w:val="0"/>
          <w:divBdr>
            <w:top w:val="none" w:sz="0" w:space="0" w:color="auto"/>
            <w:left w:val="none" w:sz="0" w:space="0" w:color="auto"/>
            <w:bottom w:val="none" w:sz="0" w:space="0" w:color="auto"/>
            <w:right w:val="none" w:sz="0" w:space="0" w:color="auto"/>
          </w:divBdr>
          <w:divsChild>
            <w:div w:id="598372876">
              <w:marLeft w:val="0"/>
              <w:marRight w:val="0"/>
              <w:marTop w:val="120"/>
              <w:marBottom w:val="0"/>
              <w:divBdr>
                <w:top w:val="none" w:sz="0" w:space="0" w:color="auto"/>
                <w:left w:val="none" w:sz="0" w:space="0" w:color="auto"/>
                <w:bottom w:val="none" w:sz="0" w:space="0" w:color="auto"/>
                <w:right w:val="none" w:sz="0" w:space="0" w:color="auto"/>
              </w:divBdr>
              <w:divsChild>
                <w:div w:id="1619794056">
                  <w:marLeft w:val="0"/>
                  <w:marRight w:val="0"/>
                  <w:marTop w:val="0"/>
                  <w:marBottom w:val="0"/>
                  <w:divBdr>
                    <w:top w:val="none" w:sz="0" w:space="0" w:color="auto"/>
                    <w:left w:val="none" w:sz="0" w:space="0" w:color="auto"/>
                    <w:bottom w:val="none" w:sz="0" w:space="0" w:color="auto"/>
                    <w:right w:val="none" w:sz="0" w:space="0" w:color="auto"/>
                  </w:divBdr>
                  <w:divsChild>
                    <w:div w:id="19263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962026">
      <w:bodyDiv w:val="1"/>
      <w:marLeft w:val="0"/>
      <w:marRight w:val="0"/>
      <w:marTop w:val="0"/>
      <w:marBottom w:val="0"/>
      <w:divBdr>
        <w:top w:val="none" w:sz="0" w:space="0" w:color="auto"/>
        <w:left w:val="none" w:sz="0" w:space="0" w:color="auto"/>
        <w:bottom w:val="none" w:sz="0" w:space="0" w:color="auto"/>
        <w:right w:val="none" w:sz="0" w:space="0" w:color="auto"/>
      </w:divBdr>
    </w:div>
    <w:div w:id="544145431">
      <w:bodyDiv w:val="1"/>
      <w:marLeft w:val="0"/>
      <w:marRight w:val="0"/>
      <w:marTop w:val="0"/>
      <w:marBottom w:val="0"/>
      <w:divBdr>
        <w:top w:val="none" w:sz="0" w:space="0" w:color="auto"/>
        <w:left w:val="none" w:sz="0" w:space="0" w:color="auto"/>
        <w:bottom w:val="none" w:sz="0" w:space="0" w:color="auto"/>
        <w:right w:val="none" w:sz="0" w:space="0" w:color="auto"/>
      </w:divBdr>
      <w:divsChild>
        <w:div w:id="1735423721">
          <w:marLeft w:val="0"/>
          <w:marRight w:val="0"/>
          <w:marTop w:val="0"/>
          <w:marBottom w:val="0"/>
          <w:divBdr>
            <w:top w:val="none" w:sz="0" w:space="0" w:color="auto"/>
            <w:left w:val="none" w:sz="0" w:space="0" w:color="auto"/>
            <w:bottom w:val="none" w:sz="0" w:space="0" w:color="auto"/>
            <w:right w:val="none" w:sz="0" w:space="0" w:color="auto"/>
          </w:divBdr>
        </w:div>
        <w:div w:id="47263417">
          <w:marLeft w:val="0"/>
          <w:marRight w:val="0"/>
          <w:marTop w:val="0"/>
          <w:marBottom w:val="0"/>
          <w:divBdr>
            <w:top w:val="none" w:sz="0" w:space="0" w:color="auto"/>
            <w:left w:val="none" w:sz="0" w:space="0" w:color="auto"/>
            <w:bottom w:val="none" w:sz="0" w:space="0" w:color="auto"/>
            <w:right w:val="none" w:sz="0" w:space="0" w:color="auto"/>
          </w:divBdr>
        </w:div>
        <w:div w:id="2004163173">
          <w:marLeft w:val="0"/>
          <w:marRight w:val="0"/>
          <w:marTop w:val="0"/>
          <w:marBottom w:val="0"/>
          <w:divBdr>
            <w:top w:val="none" w:sz="0" w:space="0" w:color="auto"/>
            <w:left w:val="none" w:sz="0" w:space="0" w:color="auto"/>
            <w:bottom w:val="none" w:sz="0" w:space="0" w:color="auto"/>
            <w:right w:val="none" w:sz="0" w:space="0" w:color="auto"/>
          </w:divBdr>
        </w:div>
      </w:divsChild>
    </w:div>
    <w:div w:id="557132579">
      <w:bodyDiv w:val="1"/>
      <w:marLeft w:val="0"/>
      <w:marRight w:val="0"/>
      <w:marTop w:val="0"/>
      <w:marBottom w:val="0"/>
      <w:divBdr>
        <w:top w:val="none" w:sz="0" w:space="0" w:color="auto"/>
        <w:left w:val="none" w:sz="0" w:space="0" w:color="auto"/>
        <w:bottom w:val="none" w:sz="0" w:space="0" w:color="auto"/>
        <w:right w:val="none" w:sz="0" w:space="0" w:color="auto"/>
      </w:divBdr>
    </w:div>
    <w:div w:id="570698640">
      <w:bodyDiv w:val="1"/>
      <w:marLeft w:val="0"/>
      <w:marRight w:val="0"/>
      <w:marTop w:val="0"/>
      <w:marBottom w:val="0"/>
      <w:divBdr>
        <w:top w:val="none" w:sz="0" w:space="0" w:color="auto"/>
        <w:left w:val="none" w:sz="0" w:space="0" w:color="auto"/>
        <w:bottom w:val="none" w:sz="0" w:space="0" w:color="auto"/>
        <w:right w:val="none" w:sz="0" w:space="0" w:color="auto"/>
      </w:divBdr>
      <w:divsChild>
        <w:div w:id="854536279">
          <w:marLeft w:val="0"/>
          <w:marRight w:val="0"/>
          <w:marTop w:val="0"/>
          <w:marBottom w:val="0"/>
          <w:divBdr>
            <w:top w:val="none" w:sz="0" w:space="0" w:color="auto"/>
            <w:left w:val="none" w:sz="0" w:space="0" w:color="auto"/>
            <w:bottom w:val="none" w:sz="0" w:space="0" w:color="auto"/>
            <w:right w:val="none" w:sz="0" w:space="0" w:color="auto"/>
          </w:divBdr>
        </w:div>
        <w:div w:id="208498131">
          <w:marLeft w:val="0"/>
          <w:marRight w:val="0"/>
          <w:marTop w:val="0"/>
          <w:marBottom w:val="0"/>
          <w:divBdr>
            <w:top w:val="none" w:sz="0" w:space="0" w:color="auto"/>
            <w:left w:val="none" w:sz="0" w:space="0" w:color="auto"/>
            <w:bottom w:val="none" w:sz="0" w:space="0" w:color="auto"/>
            <w:right w:val="none" w:sz="0" w:space="0" w:color="auto"/>
          </w:divBdr>
        </w:div>
        <w:div w:id="1334336179">
          <w:marLeft w:val="0"/>
          <w:marRight w:val="0"/>
          <w:marTop w:val="0"/>
          <w:marBottom w:val="0"/>
          <w:divBdr>
            <w:top w:val="none" w:sz="0" w:space="0" w:color="auto"/>
            <w:left w:val="none" w:sz="0" w:space="0" w:color="auto"/>
            <w:bottom w:val="none" w:sz="0" w:space="0" w:color="auto"/>
            <w:right w:val="none" w:sz="0" w:space="0" w:color="auto"/>
          </w:divBdr>
        </w:div>
      </w:divsChild>
    </w:div>
    <w:div w:id="593438243">
      <w:bodyDiv w:val="1"/>
      <w:marLeft w:val="0"/>
      <w:marRight w:val="0"/>
      <w:marTop w:val="0"/>
      <w:marBottom w:val="0"/>
      <w:divBdr>
        <w:top w:val="none" w:sz="0" w:space="0" w:color="auto"/>
        <w:left w:val="none" w:sz="0" w:space="0" w:color="auto"/>
        <w:bottom w:val="none" w:sz="0" w:space="0" w:color="auto"/>
        <w:right w:val="none" w:sz="0" w:space="0" w:color="auto"/>
      </w:divBdr>
      <w:divsChild>
        <w:div w:id="111557580">
          <w:marLeft w:val="0"/>
          <w:marRight w:val="0"/>
          <w:marTop w:val="0"/>
          <w:marBottom w:val="0"/>
          <w:divBdr>
            <w:top w:val="none" w:sz="0" w:space="0" w:color="auto"/>
            <w:left w:val="none" w:sz="0" w:space="0" w:color="auto"/>
            <w:bottom w:val="none" w:sz="0" w:space="0" w:color="auto"/>
            <w:right w:val="none" w:sz="0" w:space="0" w:color="auto"/>
          </w:divBdr>
        </w:div>
      </w:divsChild>
    </w:div>
    <w:div w:id="593712534">
      <w:bodyDiv w:val="1"/>
      <w:marLeft w:val="0"/>
      <w:marRight w:val="0"/>
      <w:marTop w:val="0"/>
      <w:marBottom w:val="0"/>
      <w:divBdr>
        <w:top w:val="none" w:sz="0" w:space="0" w:color="auto"/>
        <w:left w:val="none" w:sz="0" w:space="0" w:color="auto"/>
        <w:bottom w:val="none" w:sz="0" w:space="0" w:color="auto"/>
        <w:right w:val="none" w:sz="0" w:space="0" w:color="auto"/>
      </w:divBdr>
      <w:divsChild>
        <w:div w:id="907612279">
          <w:marLeft w:val="-1350"/>
          <w:marRight w:val="0"/>
          <w:marTop w:val="75"/>
          <w:marBottom w:val="0"/>
          <w:divBdr>
            <w:top w:val="none" w:sz="0" w:space="0" w:color="auto"/>
            <w:left w:val="none" w:sz="0" w:space="0" w:color="auto"/>
            <w:bottom w:val="none" w:sz="0" w:space="0" w:color="auto"/>
            <w:right w:val="none" w:sz="0" w:space="0" w:color="auto"/>
          </w:divBdr>
        </w:div>
      </w:divsChild>
    </w:div>
    <w:div w:id="616256553">
      <w:bodyDiv w:val="1"/>
      <w:marLeft w:val="0"/>
      <w:marRight w:val="0"/>
      <w:marTop w:val="0"/>
      <w:marBottom w:val="0"/>
      <w:divBdr>
        <w:top w:val="none" w:sz="0" w:space="0" w:color="auto"/>
        <w:left w:val="none" w:sz="0" w:space="0" w:color="auto"/>
        <w:bottom w:val="none" w:sz="0" w:space="0" w:color="auto"/>
        <w:right w:val="none" w:sz="0" w:space="0" w:color="auto"/>
      </w:divBdr>
      <w:divsChild>
        <w:div w:id="78184709">
          <w:marLeft w:val="0"/>
          <w:marRight w:val="0"/>
          <w:marTop w:val="0"/>
          <w:marBottom w:val="0"/>
          <w:divBdr>
            <w:top w:val="none" w:sz="0" w:space="0" w:color="auto"/>
            <w:left w:val="none" w:sz="0" w:space="0" w:color="auto"/>
            <w:bottom w:val="none" w:sz="0" w:space="0" w:color="auto"/>
            <w:right w:val="none" w:sz="0" w:space="0" w:color="auto"/>
          </w:divBdr>
        </w:div>
        <w:div w:id="618681017">
          <w:marLeft w:val="0"/>
          <w:marRight w:val="0"/>
          <w:marTop w:val="0"/>
          <w:marBottom w:val="0"/>
          <w:divBdr>
            <w:top w:val="none" w:sz="0" w:space="0" w:color="auto"/>
            <w:left w:val="none" w:sz="0" w:space="0" w:color="auto"/>
            <w:bottom w:val="none" w:sz="0" w:space="0" w:color="auto"/>
            <w:right w:val="none" w:sz="0" w:space="0" w:color="auto"/>
          </w:divBdr>
        </w:div>
        <w:div w:id="558369745">
          <w:marLeft w:val="0"/>
          <w:marRight w:val="0"/>
          <w:marTop w:val="0"/>
          <w:marBottom w:val="0"/>
          <w:divBdr>
            <w:top w:val="none" w:sz="0" w:space="0" w:color="auto"/>
            <w:left w:val="none" w:sz="0" w:space="0" w:color="auto"/>
            <w:bottom w:val="none" w:sz="0" w:space="0" w:color="auto"/>
            <w:right w:val="none" w:sz="0" w:space="0" w:color="auto"/>
          </w:divBdr>
        </w:div>
        <w:div w:id="1414543590">
          <w:marLeft w:val="0"/>
          <w:marRight w:val="0"/>
          <w:marTop w:val="0"/>
          <w:marBottom w:val="0"/>
          <w:divBdr>
            <w:top w:val="none" w:sz="0" w:space="0" w:color="auto"/>
            <w:left w:val="none" w:sz="0" w:space="0" w:color="auto"/>
            <w:bottom w:val="none" w:sz="0" w:space="0" w:color="auto"/>
            <w:right w:val="none" w:sz="0" w:space="0" w:color="auto"/>
          </w:divBdr>
        </w:div>
        <w:div w:id="1722511784">
          <w:marLeft w:val="0"/>
          <w:marRight w:val="0"/>
          <w:marTop w:val="0"/>
          <w:marBottom w:val="0"/>
          <w:divBdr>
            <w:top w:val="none" w:sz="0" w:space="0" w:color="auto"/>
            <w:left w:val="none" w:sz="0" w:space="0" w:color="auto"/>
            <w:bottom w:val="none" w:sz="0" w:space="0" w:color="auto"/>
            <w:right w:val="none" w:sz="0" w:space="0" w:color="auto"/>
          </w:divBdr>
        </w:div>
        <w:div w:id="1970940413">
          <w:marLeft w:val="0"/>
          <w:marRight w:val="0"/>
          <w:marTop w:val="0"/>
          <w:marBottom w:val="0"/>
          <w:divBdr>
            <w:top w:val="none" w:sz="0" w:space="0" w:color="auto"/>
            <w:left w:val="none" w:sz="0" w:space="0" w:color="auto"/>
            <w:bottom w:val="none" w:sz="0" w:space="0" w:color="auto"/>
            <w:right w:val="none" w:sz="0" w:space="0" w:color="auto"/>
          </w:divBdr>
        </w:div>
        <w:div w:id="1650138081">
          <w:marLeft w:val="0"/>
          <w:marRight w:val="0"/>
          <w:marTop w:val="0"/>
          <w:marBottom w:val="0"/>
          <w:divBdr>
            <w:top w:val="none" w:sz="0" w:space="0" w:color="auto"/>
            <w:left w:val="none" w:sz="0" w:space="0" w:color="auto"/>
            <w:bottom w:val="none" w:sz="0" w:space="0" w:color="auto"/>
            <w:right w:val="none" w:sz="0" w:space="0" w:color="auto"/>
          </w:divBdr>
        </w:div>
      </w:divsChild>
    </w:div>
    <w:div w:id="640694400">
      <w:bodyDiv w:val="1"/>
      <w:marLeft w:val="0"/>
      <w:marRight w:val="0"/>
      <w:marTop w:val="0"/>
      <w:marBottom w:val="0"/>
      <w:divBdr>
        <w:top w:val="none" w:sz="0" w:space="0" w:color="auto"/>
        <w:left w:val="none" w:sz="0" w:space="0" w:color="auto"/>
        <w:bottom w:val="none" w:sz="0" w:space="0" w:color="auto"/>
        <w:right w:val="none" w:sz="0" w:space="0" w:color="auto"/>
      </w:divBdr>
      <w:divsChild>
        <w:div w:id="1155955655">
          <w:marLeft w:val="0"/>
          <w:marRight w:val="0"/>
          <w:marTop w:val="0"/>
          <w:marBottom w:val="0"/>
          <w:divBdr>
            <w:top w:val="none" w:sz="0" w:space="0" w:color="auto"/>
            <w:left w:val="none" w:sz="0" w:space="0" w:color="auto"/>
            <w:bottom w:val="none" w:sz="0" w:space="0" w:color="auto"/>
            <w:right w:val="none" w:sz="0" w:space="0" w:color="auto"/>
          </w:divBdr>
          <w:divsChild>
            <w:div w:id="347372081">
              <w:marLeft w:val="0"/>
              <w:marRight w:val="0"/>
              <w:marTop w:val="0"/>
              <w:marBottom w:val="330"/>
              <w:divBdr>
                <w:top w:val="none" w:sz="0" w:space="0" w:color="auto"/>
                <w:left w:val="none" w:sz="0" w:space="0" w:color="auto"/>
                <w:bottom w:val="none" w:sz="0" w:space="0" w:color="auto"/>
                <w:right w:val="none" w:sz="0" w:space="0" w:color="auto"/>
              </w:divBdr>
            </w:div>
          </w:divsChild>
        </w:div>
        <w:div w:id="620653026">
          <w:marLeft w:val="0"/>
          <w:marRight w:val="0"/>
          <w:marTop w:val="0"/>
          <w:marBottom w:val="0"/>
          <w:divBdr>
            <w:top w:val="none" w:sz="0" w:space="0" w:color="auto"/>
            <w:left w:val="none" w:sz="0" w:space="0" w:color="auto"/>
            <w:bottom w:val="none" w:sz="0" w:space="0" w:color="auto"/>
            <w:right w:val="none" w:sz="0" w:space="0" w:color="auto"/>
          </w:divBdr>
          <w:divsChild>
            <w:div w:id="4813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83492">
      <w:bodyDiv w:val="1"/>
      <w:marLeft w:val="0"/>
      <w:marRight w:val="0"/>
      <w:marTop w:val="0"/>
      <w:marBottom w:val="0"/>
      <w:divBdr>
        <w:top w:val="none" w:sz="0" w:space="0" w:color="auto"/>
        <w:left w:val="none" w:sz="0" w:space="0" w:color="auto"/>
        <w:bottom w:val="none" w:sz="0" w:space="0" w:color="auto"/>
        <w:right w:val="none" w:sz="0" w:space="0" w:color="auto"/>
      </w:divBdr>
      <w:divsChild>
        <w:div w:id="331682507">
          <w:marLeft w:val="0"/>
          <w:marRight w:val="0"/>
          <w:marTop w:val="0"/>
          <w:marBottom w:val="0"/>
          <w:divBdr>
            <w:top w:val="none" w:sz="0" w:space="0" w:color="auto"/>
            <w:left w:val="none" w:sz="0" w:space="0" w:color="auto"/>
            <w:bottom w:val="none" w:sz="0" w:space="0" w:color="auto"/>
            <w:right w:val="none" w:sz="0" w:space="0" w:color="auto"/>
          </w:divBdr>
          <w:divsChild>
            <w:div w:id="1518352081">
              <w:marLeft w:val="0"/>
              <w:marRight w:val="0"/>
              <w:marTop w:val="0"/>
              <w:marBottom w:val="0"/>
              <w:divBdr>
                <w:top w:val="none" w:sz="0" w:space="0" w:color="auto"/>
                <w:left w:val="none" w:sz="0" w:space="0" w:color="auto"/>
                <w:bottom w:val="none" w:sz="0" w:space="0" w:color="auto"/>
                <w:right w:val="none" w:sz="0" w:space="0" w:color="auto"/>
              </w:divBdr>
            </w:div>
          </w:divsChild>
        </w:div>
        <w:div w:id="199130038">
          <w:marLeft w:val="0"/>
          <w:marRight w:val="0"/>
          <w:marTop w:val="0"/>
          <w:marBottom w:val="0"/>
          <w:divBdr>
            <w:top w:val="none" w:sz="0" w:space="0" w:color="auto"/>
            <w:left w:val="none" w:sz="0" w:space="0" w:color="auto"/>
            <w:bottom w:val="none" w:sz="0" w:space="0" w:color="auto"/>
            <w:right w:val="none" w:sz="0" w:space="0" w:color="auto"/>
          </w:divBdr>
          <w:divsChild>
            <w:div w:id="2080639664">
              <w:marLeft w:val="0"/>
              <w:marRight w:val="0"/>
              <w:marTop w:val="0"/>
              <w:marBottom w:val="0"/>
              <w:divBdr>
                <w:top w:val="none" w:sz="0" w:space="0" w:color="auto"/>
                <w:left w:val="none" w:sz="0" w:space="0" w:color="auto"/>
                <w:bottom w:val="none" w:sz="0" w:space="0" w:color="auto"/>
                <w:right w:val="none" w:sz="0" w:space="0" w:color="auto"/>
              </w:divBdr>
              <w:divsChild>
                <w:div w:id="1124881553">
                  <w:marLeft w:val="0"/>
                  <w:marRight w:val="0"/>
                  <w:marTop w:val="0"/>
                  <w:marBottom w:val="0"/>
                  <w:divBdr>
                    <w:top w:val="none" w:sz="0" w:space="0" w:color="auto"/>
                    <w:left w:val="none" w:sz="0" w:space="0" w:color="auto"/>
                    <w:bottom w:val="none" w:sz="0" w:space="0" w:color="auto"/>
                    <w:right w:val="none" w:sz="0" w:space="0" w:color="auto"/>
                  </w:divBdr>
                  <w:divsChild>
                    <w:div w:id="1905528221">
                      <w:marLeft w:val="0"/>
                      <w:marRight w:val="0"/>
                      <w:marTop w:val="0"/>
                      <w:marBottom w:val="0"/>
                      <w:divBdr>
                        <w:top w:val="none" w:sz="0" w:space="0" w:color="auto"/>
                        <w:left w:val="none" w:sz="0" w:space="0" w:color="auto"/>
                        <w:bottom w:val="none" w:sz="0" w:space="0" w:color="auto"/>
                        <w:right w:val="none" w:sz="0" w:space="0" w:color="auto"/>
                      </w:divBdr>
                      <w:divsChild>
                        <w:div w:id="1136339236">
                          <w:marLeft w:val="-1350"/>
                          <w:marRight w:val="0"/>
                          <w:marTop w:val="75"/>
                          <w:marBottom w:val="0"/>
                          <w:divBdr>
                            <w:top w:val="none" w:sz="0" w:space="0" w:color="auto"/>
                            <w:left w:val="none" w:sz="0" w:space="0" w:color="auto"/>
                            <w:bottom w:val="none" w:sz="0" w:space="0" w:color="auto"/>
                            <w:right w:val="none" w:sz="0" w:space="0" w:color="auto"/>
                          </w:divBdr>
                        </w:div>
                        <w:div w:id="14064892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84075870">
                  <w:marLeft w:val="0"/>
                  <w:marRight w:val="0"/>
                  <w:marTop w:val="0"/>
                  <w:marBottom w:val="0"/>
                  <w:divBdr>
                    <w:top w:val="none" w:sz="0" w:space="0" w:color="auto"/>
                    <w:left w:val="none" w:sz="0" w:space="0" w:color="auto"/>
                    <w:bottom w:val="none" w:sz="0" w:space="0" w:color="auto"/>
                    <w:right w:val="none" w:sz="0" w:space="0" w:color="auto"/>
                  </w:divBdr>
                  <w:divsChild>
                    <w:div w:id="436829931">
                      <w:marLeft w:val="0"/>
                      <w:marRight w:val="0"/>
                      <w:marTop w:val="0"/>
                      <w:marBottom w:val="0"/>
                      <w:divBdr>
                        <w:top w:val="none" w:sz="0" w:space="0" w:color="auto"/>
                        <w:left w:val="none" w:sz="0" w:space="0" w:color="auto"/>
                        <w:bottom w:val="none" w:sz="0" w:space="0" w:color="auto"/>
                        <w:right w:val="none" w:sz="0" w:space="0" w:color="auto"/>
                      </w:divBdr>
                      <w:divsChild>
                        <w:div w:id="1435322038">
                          <w:marLeft w:val="-1350"/>
                          <w:marRight w:val="0"/>
                          <w:marTop w:val="75"/>
                          <w:marBottom w:val="0"/>
                          <w:divBdr>
                            <w:top w:val="none" w:sz="0" w:space="0" w:color="auto"/>
                            <w:left w:val="none" w:sz="0" w:space="0" w:color="auto"/>
                            <w:bottom w:val="none" w:sz="0" w:space="0" w:color="auto"/>
                            <w:right w:val="none" w:sz="0" w:space="0" w:color="auto"/>
                          </w:divBdr>
                        </w:div>
                        <w:div w:id="13845215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689069060">
      <w:bodyDiv w:val="1"/>
      <w:marLeft w:val="0"/>
      <w:marRight w:val="0"/>
      <w:marTop w:val="0"/>
      <w:marBottom w:val="0"/>
      <w:divBdr>
        <w:top w:val="none" w:sz="0" w:space="0" w:color="auto"/>
        <w:left w:val="none" w:sz="0" w:space="0" w:color="auto"/>
        <w:bottom w:val="none" w:sz="0" w:space="0" w:color="auto"/>
        <w:right w:val="none" w:sz="0" w:space="0" w:color="auto"/>
      </w:divBdr>
      <w:divsChild>
        <w:div w:id="1532497955">
          <w:marLeft w:val="-1350"/>
          <w:marRight w:val="0"/>
          <w:marTop w:val="75"/>
          <w:marBottom w:val="0"/>
          <w:divBdr>
            <w:top w:val="none" w:sz="0" w:space="0" w:color="auto"/>
            <w:left w:val="none" w:sz="0" w:space="0" w:color="auto"/>
            <w:bottom w:val="none" w:sz="0" w:space="0" w:color="auto"/>
            <w:right w:val="none" w:sz="0" w:space="0" w:color="auto"/>
          </w:divBdr>
        </w:div>
      </w:divsChild>
    </w:div>
    <w:div w:id="697773732">
      <w:bodyDiv w:val="1"/>
      <w:marLeft w:val="0"/>
      <w:marRight w:val="0"/>
      <w:marTop w:val="0"/>
      <w:marBottom w:val="0"/>
      <w:divBdr>
        <w:top w:val="none" w:sz="0" w:space="0" w:color="auto"/>
        <w:left w:val="none" w:sz="0" w:space="0" w:color="auto"/>
        <w:bottom w:val="none" w:sz="0" w:space="0" w:color="auto"/>
        <w:right w:val="none" w:sz="0" w:space="0" w:color="auto"/>
      </w:divBdr>
    </w:div>
    <w:div w:id="710494399">
      <w:bodyDiv w:val="1"/>
      <w:marLeft w:val="0"/>
      <w:marRight w:val="0"/>
      <w:marTop w:val="0"/>
      <w:marBottom w:val="0"/>
      <w:divBdr>
        <w:top w:val="none" w:sz="0" w:space="0" w:color="auto"/>
        <w:left w:val="none" w:sz="0" w:space="0" w:color="auto"/>
        <w:bottom w:val="none" w:sz="0" w:space="0" w:color="auto"/>
        <w:right w:val="none" w:sz="0" w:space="0" w:color="auto"/>
      </w:divBdr>
    </w:div>
    <w:div w:id="753815839">
      <w:bodyDiv w:val="1"/>
      <w:marLeft w:val="0"/>
      <w:marRight w:val="0"/>
      <w:marTop w:val="0"/>
      <w:marBottom w:val="0"/>
      <w:divBdr>
        <w:top w:val="none" w:sz="0" w:space="0" w:color="auto"/>
        <w:left w:val="none" w:sz="0" w:space="0" w:color="auto"/>
        <w:bottom w:val="none" w:sz="0" w:space="0" w:color="auto"/>
        <w:right w:val="none" w:sz="0" w:space="0" w:color="auto"/>
      </w:divBdr>
      <w:divsChild>
        <w:div w:id="154683952">
          <w:marLeft w:val="0"/>
          <w:marRight w:val="0"/>
          <w:marTop w:val="0"/>
          <w:marBottom w:val="75"/>
          <w:divBdr>
            <w:top w:val="none" w:sz="0" w:space="0" w:color="auto"/>
            <w:left w:val="none" w:sz="0" w:space="0" w:color="auto"/>
            <w:bottom w:val="none" w:sz="0" w:space="0" w:color="auto"/>
            <w:right w:val="none" w:sz="0" w:space="0" w:color="auto"/>
          </w:divBdr>
        </w:div>
      </w:divsChild>
    </w:div>
    <w:div w:id="796097215">
      <w:bodyDiv w:val="1"/>
      <w:marLeft w:val="0"/>
      <w:marRight w:val="0"/>
      <w:marTop w:val="0"/>
      <w:marBottom w:val="0"/>
      <w:divBdr>
        <w:top w:val="none" w:sz="0" w:space="0" w:color="auto"/>
        <w:left w:val="none" w:sz="0" w:space="0" w:color="auto"/>
        <w:bottom w:val="none" w:sz="0" w:space="0" w:color="auto"/>
        <w:right w:val="none" w:sz="0" w:space="0" w:color="auto"/>
      </w:divBdr>
      <w:divsChild>
        <w:div w:id="1583637168">
          <w:marLeft w:val="-1350"/>
          <w:marRight w:val="0"/>
          <w:marTop w:val="75"/>
          <w:marBottom w:val="0"/>
          <w:divBdr>
            <w:top w:val="none" w:sz="0" w:space="0" w:color="auto"/>
            <w:left w:val="none" w:sz="0" w:space="0" w:color="auto"/>
            <w:bottom w:val="none" w:sz="0" w:space="0" w:color="auto"/>
            <w:right w:val="none" w:sz="0" w:space="0" w:color="auto"/>
          </w:divBdr>
        </w:div>
      </w:divsChild>
    </w:div>
    <w:div w:id="825710569">
      <w:bodyDiv w:val="1"/>
      <w:marLeft w:val="0"/>
      <w:marRight w:val="0"/>
      <w:marTop w:val="0"/>
      <w:marBottom w:val="0"/>
      <w:divBdr>
        <w:top w:val="none" w:sz="0" w:space="0" w:color="auto"/>
        <w:left w:val="none" w:sz="0" w:space="0" w:color="auto"/>
        <w:bottom w:val="none" w:sz="0" w:space="0" w:color="auto"/>
        <w:right w:val="none" w:sz="0" w:space="0" w:color="auto"/>
      </w:divBdr>
      <w:divsChild>
        <w:div w:id="847520071">
          <w:marLeft w:val="0"/>
          <w:marRight w:val="0"/>
          <w:marTop w:val="30"/>
          <w:marBottom w:val="0"/>
          <w:divBdr>
            <w:top w:val="none" w:sz="0" w:space="0" w:color="auto"/>
            <w:left w:val="none" w:sz="0" w:space="0" w:color="auto"/>
            <w:bottom w:val="none" w:sz="0" w:space="0" w:color="auto"/>
            <w:right w:val="none" w:sz="0" w:space="0" w:color="auto"/>
          </w:divBdr>
        </w:div>
      </w:divsChild>
    </w:div>
    <w:div w:id="837380826">
      <w:bodyDiv w:val="1"/>
      <w:marLeft w:val="0"/>
      <w:marRight w:val="0"/>
      <w:marTop w:val="0"/>
      <w:marBottom w:val="0"/>
      <w:divBdr>
        <w:top w:val="none" w:sz="0" w:space="0" w:color="auto"/>
        <w:left w:val="none" w:sz="0" w:space="0" w:color="auto"/>
        <w:bottom w:val="none" w:sz="0" w:space="0" w:color="auto"/>
        <w:right w:val="none" w:sz="0" w:space="0" w:color="auto"/>
      </w:divBdr>
      <w:divsChild>
        <w:div w:id="1928422255">
          <w:marLeft w:val="-1350"/>
          <w:marRight w:val="0"/>
          <w:marTop w:val="75"/>
          <w:marBottom w:val="0"/>
          <w:divBdr>
            <w:top w:val="none" w:sz="0" w:space="0" w:color="auto"/>
            <w:left w:val="none" w:sz="0" w:space="0" w:color="auto"/>
            <w:bottom w:val="none" w:sz="0" w:space="0" w:color="auto"/>
            <w:right w:val="none" w:sz="0" w:space="0" w:color="auto"/>
          </w:divBdr>
        </w:div>
      </w:divsChild>
    </w:div>
    <w:div w:id="870875042">
      <w:bodyDiv w:val="1"/>
      <w:marLeft w:val="0"/>
      <w:marRight w:val="0"/>
      <w:marTop w:val="0"/>
      <w:marBottom w:val="0"/>
      <w:divBdr>
        <w:top w:val="none" w:sz="0" w:space="0" w:color="auto"/>
        <w:left w:val="none" w:sz="0" w:space="0" w:color="auto"/>
        <w:bottom w:val="none" w:sz="0" w:space="0" w:color="auto"/>
        <w:right w:val="none" w:sz="0" w:space="0" w:color="auto"/>
      </w:divBdr>
      <w:divsChild>
        <w:div w:id="1043798000">
          <w:marLeft w:val="0"/>
          <w:marRight w:val="0"/>
          <w:marTop w:val="0"/>
          <w:marBottom w:val="0"/>
          <w:divBdr>
            <w:top w:val="none" w:sz="0" w:space="0" w:color="auto"/>
            <w:left w:val="none" w:sz="0" w:space="0" w:color="auto"/>
            <w:bottom w:val="none" w:sz="0" w:space="0" w:color="auto"/>
            <w:right w:val="none" w:sz="0" w:space="0" w:color="auto"/>
          </w:divBdr>
        </w:div>
        <w:div w:id="1941327709">
          <w:marLeft w:val="0"/>
          <w:marRight w:val="0"/>
          <w:marTop w:val="0"/>
          <w:marBottom w:val="0"/>
          <w:divBdr>
            <w:top w:val="none" w:sz="0" w:space="0" w:color="auto"/>
            <w:left w:val="none" w:sz="0" w:space="0" w:color="auto"/>
            <w:bottom w:val="none" w:sz="0" w:space="0" w:color="auto"/>
            <w:right w:val="none" w:sz="0" w:space="0" w:color="auto"/>
          </w:divBdr>
        </w:div>
        <w:div w:id="1359309049">
          <w:marLeft w:val="0"/>
          <w:marRight w:val="0"/>
          <w:marTop w:val="0"/>
          <w:marBottom w:val="0"/>
          <w:divBdr>
            <w:top w:val="none" w:sz="0" w:space="0" w:color="auto"/>
            <w:left w:val="none" w:sz="0" w:space="0" w:color="auto"/>
            <w:bottom w:val="none" w:sz="0" w:space="0" w:color="auto"/>
            <w:right w:val="none" w:sz="0" w:space="0" w:color="auto"/>
          </w:divBdr>
        </w:div>
      </w:divsChild>
    </w:div>
    <w:div w:id="871111536">
      <w:bodyDiv w:val="1"/>
      <w:marLeft w:val="0"/>
      <w:marRight w:val="0"/>
      <w:marTop w:val="0"/>
      <w:marBottom w:val="0"/>
      <w:divBdr>
        <w:top w:val="none" w:sz="0" w:space="0" w:color="auto"/>
        <w:left w:val="none" w:sz="0" w:space="0" w:color="auto"/>
        <w:bottom w:val="none" w:sz="0" w:space="0" w:color="auto"/>
        <w:right w:val="none" w:sz="0" w:space="0" w:color="auto"/>
      </w:divBdr>
    </w:div>
    <w:div w:id="892501042">
      <w:bodyDiv w:val="1"/>
      <w:marLeft w:val="0"/>
      <w:marRight w:val="0"/>
      <w:marTop w:val="0"/>
      <w:marBottom w:val="0"/>
      <w:divBdr>
        <w:top w:val="none" w:sz="0" w:space="0" w:color="auto"/>
        <w:left w:val="none" w:sz="0" w:space="0" w:color="auto"/>
        <w:bottom w:val="none" w:sz="0" w:space="0" w:color="auto"/>
        <w:right w:val="none" w:sz="0" w:space="0" w:color="auto"/>
      </w:divBdr>
    </w:div>
    <w:div w:id="910117236">
      <w:bodyDiv w:val="1"/>
      <w:marLeft w:val="0"/>
      <w:marRight w:val="0"/>
      <w:marTop w:val="0"/>
      <w:marBottom w:val="0"/>
      <w:divBdr>
        <w:top w:val="none" w:sz="0" w:space="0" w:color="auto"/>
        <w:left w:val="none" w:sz="0" w:space="0" w:color="auto"/>
        <w:bottom w:val="none" w:sz="0" w:space="0" w:color="auto"/>
        <w:right w:val="none" w:sz="0" w:space="0" w:color="auto"/>
      </w:divBdr>
      <w:divsChild>
        <w:div w:id="1117217822">
          <w:marLeft w:val="0"/>
          <w:marRight w:val="0"/>
          <w:marTop w:val="0"/>
          <w:marBottom w:val="0"/>
          <w:divBdr>
            <w:top w:val="none" w:sz="0" w:space="0" w:color="auto"/>
            <w:left w:val="none" w:sz="0" w:space="0" w:color="auto"/>
            <w:bottom w:val="none" w:sz="0" w:space="0" w:color="auto"/>
            <w:right w:val="none" w:sz="0" w:space="0" w:color="auto"/>
          </w:divBdr>
          <w:divsChild>
            <w:div w:id="1351032690">
              <w:marLeft w:val="0"/>
              <w:marRight w:val="0"/>
              <w:marTop w:val="0"/>
              <w:marBottom w:val="0"/>
              <w:divBdr>
                <w:top w:val="none" w:sz="0" w:space="0" w:color="auto"/>
                <w:left w:val="none" w:sz="0" w:space="0" w:color="auto"/>
                <w:bottom w:val="none" w:sz="0" w:space="0" w:color="auto"/>
                <w:right w:val="none" w:sz="0" w:space="0" w:color="auto"/>
              </w:divBdr>
            </w:div>
            <w:div w:id="1631787951">
              <w:marLeft w:val="300"/>
              <w:marRight w:val="0"/>
              <w:marTop w:val="0"/>
              <w:marBottom w:val="0"/>
              <w:divBdr>
                <w:top w:val="none" w:sz="0" w:space="0" w:color="auto"/>
                <w:left w:val="none" w:sz="0" w:space="0" w:color="auto"/>
                <w:bottom w:val="none" w:sz="0" w:space="0" w:color="auto"/>
                <w:right w:val="none" w:sz="0" w:space="0" w:color="auto"/>
              </w:divBdr>
            </w:div>
            <w:div w:id="226646823">
              <w:marLeft w:val="300"/>
              <w:marRight w:val="0"/>
              <w:marTop w:val="0"/>
              <w:marBottom w:val="0"/>
              <w:divBdr>
                <w:top w:val="none" w:sz="0" w:space="0" w:color="auto"/>
                <w:left w:val="none" w:sz="0" w:space="0" w:color="auto"/>
                <w:bottom w:val="none" w:sz="0" w:space="0" w:color="auto"/>
                <w:right w:val="none" w:sz="0" w:space="0" w:color="auto"/>
              </w:divBdr>
            </w:div>
            <w:div w:id="464548579">
              <w:marLeft w:val="0"/>
              <w:marRight w:val="0"/>
              <w:marTop w:val="0"/>
              <w:marBottom w:val="0"/>
              <w:divBdr>
                <w:top w:val="none" w:sz="0" w:space="0" w:color="auto"/>
                <w:left w:val="none" w:sz="0" w:space="0" w:color="auto"/>
                <w:bottom w:val="none" w:sz="0" w:space="0" w:color="auto"/>
                <w:right w:val="none" w:sz="0" w:space="0" w:color="auto"/>
              </w:divBdr>
            </w:div>
            <w:div w:id="181093869">
              <w:marLeft w:val="60"/>
              <w:marRight w:val="0"/>
              <w:marTop w:val="0"/>
              <w:marBottom w:val="0"/>
              <w:divBdr>
                <w:top w:val="none" w:sz="0" w:space="0" w:color="auto"/>
                <w:left w:val="none" w:sz="0" w:space="0" w:color="auto"/>
                <w:bottom w:val="none" w:sz="0" w:space="0" w:color="auto"/>
                <w:right w:val="none" w:sz="0" w:space="0" w:color="auto"/>
              </w:divBdr>
            </w:div>
          </w:divsChild>
        </w:div>
        <w:div w:id="2100561638">
          <w:marLeft w:val="0"/>
          <w:marRight w:val="0"/>
          <w:marTop w:val="0"/>
          <w:marBottom w:val="0"/>
          <w:divBdr>
            <w:top w:val="none" w:sz="0" w:space="0" w:color="auto"/>
            <w:left w:val="none" w:sz="0" w:space="0" w:color="auto"/>
            <w:bottom w:val="none" w:sz="0" w:space="0" w:color="auto"/>
            <w:right w:val="none" w:sz="0" w:space="0" w:color="auto"/>
          </w:divBdr>
          <w:divsChild>
            <w:div w:id="2014918910">
              <w:marLeft w:val="0"/>
              <w:marRight w:val="0"/>
              <w:marTop w:val="120"/>
              <w:marBottom w:val="0"/>
              <w:divBdr>
                <w:top w:val="none" w:sz="0" w:space="0" w:color="auto"/>
                <w:left w:val="none" w:sz="0" w:space="0" w:color="auto"/>
                <w:bottom w:val="none" w:sz="0" w:space="0" w:color="auto"/>
                <w:right w:val="none" w:sz="0" w:space="0" w:color="auto"/>
              </w:divBdr>
              <w:divsChild>
                <w:div w:id="1882741069">
                  <w:marLeft w:val="0"/>
                  <w:marRight w:val="0"/>
                  <w:marTop w:val="0"/>
                  <w:marBottom w:val="0"/>
                  <w:divBdr>
                    <w:top w:val="none" w:sz="0" w:space="0" w:color="auto"/>
                    <w:left w:val="none" w:sz="0" w:space="0" w:color="auto"/>
                    <w:bottom w:val="none" w:sz="0" w:space="0" w:color="auto"/>
                    <w:right w:val="none" w:sz="0" w:space="0" w:color="auto"/>
                  </w:divBdr>
                  <w:divsChild>
                    <w:div w:id="1202480198">
                      <w:marLeft w:val="0"/>
                      <w:marRight w:val="0"/>
                      <w:marTop w:val="0"/>
                      <w:marBottom w:val="0"/>
                      <w:divBdr>
                        <w:top w:val="none" w:sz="0" w:space="0" w:color="auto"/>
                        <w:left w:val="none" w:sz="0" w:space="0" w:color="auto"/>
                        <w:bottom w:val="none" w:sz="0" w:space="0" w:color="auto"/>
                        <w:right w:val="none" w:sz="0" w:space="0" w:color="auto"/>
                      </w:divBdr>
                      <w:divsChild>
                        <w:div w:id="1832986163">
                          <w:marLeft w:val="0"/>
                          <w:marRight w:val="0"/>
                          <w:marTop w:val="0"/>
                          <w:marBottom w:val="0"/>
                          <w:divBdr>
                            <w:top w:val="none" w:sz="0" w:space="0" w:color="auto"/>
                            <w:left w:val="none" w:sz="0" w:space="0" w:color="auto"/>
                            <w:bottom w:val="none" w:sz="0" w:space="0" w:color="auto"/>
                            <w:right w:val="none" w:sz="0" w:space="0" w:color="auto"/>
                          </w:divBdr>
                        </w:div>
                        <w:div w:id="1957835159">
                          <w:marLeft w:val="0"/>
                          <w:marRight w:val="0"/>
                          <w:marTop w:val="0"/>
                          <w:marBottom w:val="0"/>
                          <w:divBdr>
                            <w:top w:val="none" w:sz="0" w:space="0" w:color="auto"/>
                            <w:left w:val="none" w:sz="0" w:space="0" w:color="auto"/>
                            <w:bottom w:val="none" w:sz="0" w:space="0" w:color="auto"/>
                            <w:right w:val="none" w:sz="0" w:space="0" w:color="auto"/>
                          </w:divBdr>
                        </w:div>
                        <w:div w:id="2013222240">
                          <w:marLeft w:val="0"/>
                          <w:marRight w:val="0"/>
                          <w:marTop w:val="0"/>
                          <w:marBottom w:val="0"/>
                          <w:divBdr>
                            <w:top w:val="none" w:sz="0" w:space="0" w:color="auto"/>
                            <w:left w:val="none" w:sz="0" w:space="0" w:color="auto"/>
                            <w:bottom w:val="none" w:sz="0" w:space="0" w:color="auto"/>
                            <w:right w:val="none" w:sz="0" w:space="0" w:color="auto"/>
                          </w:divBdr>
                        </w:div>
                        <w:div w:id="17059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171921">
      <w:bodyDiv w:val="1"/>
      <w:marLeft w:val="0"/>
      <w:marRight w:val="0"/>
      <w:marTop w:val="0"/>
      <w:marBottom w:val="0"/>
      <w:divBdr>
        <w:top w:val="none" w:sz="0" w:space="0" w:color="auto"/>
        <w:left w:val="none" w:sz="0" w:space="0" w:color="auto"/>
        <w:bottom w:val="none" w:sz="0" w:space="0" w:color="auto"/>
        <w:right w:val="none" w:sz="0" w:space="0" w:color="auto"/>
      </w:divBdr>
      <w:divsChild>
        <w:div w:id="1851293685">
          <w:marLeft w:val="0"/>
          <w:marRight w:val="0"/>
          <w:marTop w:val="0"/>
          <w:marBottom w:val="0"/>
          <w:divBdr>
            <w:top w:val="none" w:sz="0" w:space="0" w:color="auto"/>
            <w:left w:val="none" w:sz="0" w:space="0" w:color="auto"/>
            <w:bottom w:val="none" w:sz="0" w:space="0" w:color="auto"/>
            <w:right w:val="none" w:sz="0" w:space="0" w:color="auto"/>
          </w:divBdr>
          <w:divsChild>
            <w:div w:id="1209954351">
              <w:marLeft w:val="0"/>
              <w:marRight w:val="0"/>
              <w:marTop w:val="0"/>
              <w:marBottom w:val="0"/>
              <w:divBdr>
                <w:top w:val="none" w:sz="0" w:space="0" w:color="auto"/>
                <w:left w:val="none" w:sz="0" w:space="0" w:color="auto"/>
                <w:bottom w:val="none" w:sz="0" w:space="0" w:color="auto"/>
                <w:right w:val="none" w:sz="0" w:space="0" w:color="auto"/>
              </w:divBdr>
              <w:divsChild>
                <w:div w:id="1451244561">
                  <w:marLeft w:val="0"/>
                  <w:marRight w:val="0"/>
                  <w:marTop w:val="0"/>
                  <w:marBottom w:val="0"/>
                  <w:divBdr>
                    <w:top w:val="none" w:sz="0" w:space="0" w:color="auto"/>
                    <w:left w:val="none" w:sz="0" w:space="0" w:color="auto"/>
                    <w:bottom w:val="none" w:sz="0" w:space="0" w:color="auto"/>
                    <w:right w:val="none" w:sz="0" w:space="0" w:color="auto"/>
                  </w:divBdr>
                </w:div>
                <w:div w:id="1823739593">
                  <w:marLeft w:val="0"/>
                  <w:marRight w:val="0"/>
                  <w:marTop w:val="0"/>
                  <w:marBottom w:val="0"/>
                  <w:divBdr>
                    <w:top w:val="none" w:sz="0" w:space="0" w:color="auto"/>
                    <w:left w:val="none" w:sz="0" w:space="0" w:color="auto"/>
                    <w:bottom w:val="none" w:sz="0" w:space="0" w:color="auto"/>
                    <w:right w:val="none" w:sz="0" w:space="0" w:color="auto"/>
                  </w:divBdr>
                </w:div>
                <w:div w:id="219832011">
                  <w:marLeft w:val="120"/>
                  <w:marRight w:val="0"/>
                  <w:marTop w:val="0"/>
                  <w:marBottom w:val="0"/>
                  <w:divBdr>
                    <w:top w:val="none" w:sz="0" w:space="0" w:color="auto"/>
                    <w:left w:val="none" w:sz="0" w:space="0" w:color="auto"/>
                    <w:bottom w:val="none" w:sz="0" w:space="0" w:color="auto"/>
                    <w:right w:val="none" w:sz="0" w:space="0" w:color="auto"/>
                  </w:divBdr>
                  <w:divsChild>
                    <w:div w:id="12436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35854">
              <w:marLeft w:val="240"/>
              <w:marRight w:val="0"/>
              <w:marTop w:val="0"/>
              <w:marBottom w:val="0"/>
              <w:divBdr>
                <w:top w:val="none" w:sz="0" w:space="0" w:color="auto"/>
                <w:left w:val="none" w:sz="0" w:space="0" w:color="auto"/>
                <w:bottom w:val="none" w:sz="0" w:space="0" w:color="auto"/>
                <w:right w:val="none" w:sz="0" w:space="0" w:color="auto"/>
              </w:divBdr>
              <w:divsChild>
                <w:div w:id="1877035565">
                  <w:marLeft w:val="0"/>
                  <w:marRight w:val="0"/>
                  <w:marTop w:val="0"/>
                  <w:marBottom w:val="0"/>
                  <w:divBdr>
                    <w:top w:val="none" w:sz="0" w:space="0" w:color="auto"/>
                    <w:left w:val="none" w:sz="0" w:space="0" w:color="auto"/>
                    <w:bottom w:val="none" w:sz="0" w:space="0" w:color="auto"/>
                    <w:right w:val="none" w:sz="0" w:space="0" w:color="auto"/>
                  </w:divBdr>
                </w:div>
                <w:div w:id="989406036">
                  <w:marLeft w:val="0"/>
                  <w:marRight w:val="0"/>
                  <w:marTop w:val="0"/>
                  <w:marBottom w:val="0"/>
                  <w:divBdr>
                    <w:top w:val="none" w:sz="0" w:space="0" w:color="auto"/>
                    <w:left w:val="none" w:sz="0" w:space="0" w:color="auto"/>
                    <w:bottom w:val="none" w:sz="0" w:space="0" w:color="auto"/>
                    <w:right w:val="none" w:sz="0" w:space="0" w:color="auto"/>
                  </w:divBdr>
                </w:div>
                <w:div w:id="146134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41083">
          <w:marLeft w:val="0"/>
          <w:marRight w:val="0"/>
          <w:marTop w:val="200"/>
          <w:marBottom w:val="200"/>
          <w:divBdr>
            <w:top w:val="none" w:sz="0" w:space="0" w:color="auto"/>
            <w:left w:val="none" w:sz="0" w:space="0" w:color="auto"/>
            <w:bottom w:val="none" w:sz="0" w:space="0" w:color="auto"/>
            <w:right w:val="none" w:sz="0" w:space="0" w:color="auto"/>
          </w:divBdr>
          <w:divsChild>
            <w:div w:id="3484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70051">
      <w:bodyDiv w:val="1"/>
      <w:marLeft w:val="0"/>
      <w:marRight w:val="0"/>
      <w:marTop w:val="0"/>
      <w:marBottom w:val="0"/>
      <w:divBdr>
        <w:top w:val="none" w:sz="0" w:space="0" w:color="auto"/>
        <w:left w:val="none" w:sz="0" w:space="0" w:color="auto"/>
        <w:bottom w:val="none" w:sz="0" w:space="0" w:color="auto"/>
        <w:right w:val="none" w:sz="0" w:space="0" w:color="auto"/>
      </w:divBdr>
    </w:div>
    <w:div w:id="989361057">
      <w:bodyDiv w:val="1"/>
      <w:marLeft w:val="0"/>
      <w:marRight w:val="0"/>
      <w:marTop w:val="0"/>
      <w:marBottom w:val="0"/>
      <w:divBdr>
        <w:top w:val="none" w:sz="0" w:space="0" w:color="auto"/>
        <w:left w:val="none" w:sz="0" w:space="0" w:color="auto"/>
        <w:bottom w:val="none" w:sz="0" w:space="0" w:color="auto"/>
        <w:right w:val="none" w:sz="0" w:space="0" w:color="auto"/>
      </w:divBdr>
      <w:divsChild>
        <w:div w:id="44570016">
          <w:marLeft w:val="-1350"/>
          <w:marRight w:val="0"/>
          <w:marTop w:val="75"/>
          <w:marBottom w:val="0"/>
          <w:divBdr>
            <w:top w:val="none" w:sz="0" w:space="0" w:color="auto"/>
            <w:left w:val="none" w:sz="0" w:space="0" w:color="auto"/>
            <w:bottom w:val="none" w:sz="0" w:space="0" w:color="auto"/>
            <w:right w:val="none" w:sz="0" w:space="0" w:color="auto"/>
          </w:divBdr>
        </w:div>
      </w:divsChild>
    </w:div>
    <w:div w:id="1066226605">
      <w:bodyDiv w:val="1"/>
      <w:marLeft w:val="0"/>
      <w:marRight w:val="0"/>
      <w:marTop w:val="0"/>
      <w:marBottom w:val="0"/>
      <w:divBdr>
        <w:top w:val="none" w:sz="0" w:space="0" w:color="auto"/>
        <w:left w:val="none" w:sz="0" w:space="0" w:color="auto"/>
        <w:bottom w:val="none" w:sz="0" w:space="0" w:color="auto"/>
        <w:right w:val="none" w:sz="0" w:space="0" w:color="auto"/>
      </w:divBdr>
      <w:divsChild>
        <w:div w:id="1914312340">
          <w:marLeft w:val="0"/>
          <w:marRight w:val="0"/>
          <w:marTop w:val="0"/>
          <w:marBottom w:val="0"/>
          <w:divBdr>
            <w:top w:val="none" w:sz="0" w:space="0" w:color="auto"/>
            <w:left w:val="none" w:sz="0" w:space="0" w:color="auto"/>
            <w:bottom w:val="none" w:sz="0" w:space="0" w:color="auto"/>
            <w:right w:val="none" w:sz="0" w:space="0" w:color="auto"/>
          </w:divBdr>
        </w:div>
        <w:div w:id="1265964112">
          <w:marLeft w:val="0"/>
          <w:marRight w:val="0"/>
          <w:marTop w:val="0"/>
          <w:marBottom w:val="0"/>
          <w:divBdr>
            <w:top w:val="none" w:sz="0" w:space="0" w:color="auto"/>
            <w:left w:val="none" w:sz="0" w:space="0" w:color="auto"/>
            <w:bottom w:val="none" w:sz="0" w:space="0" w:color="auto"/>
            <w:right w:val="none" w:sz="0" w:space="0" w:color="auto"/>
          </w:divBdr>
        </w:div>
        <w:div w:id="1636568327">
          <w:marLeft w:val="0"/>
          <w:marRight w:val="0"/>
          <w:marTop w:val="0"/>
          <w:marBottom w:val="0"/>
          <w:divBdr>
            <w:top w:val="none" w:sz="0" w:space="0" w:color="auto"/>
            <w:left w:val="none" w:sz="0" w:space="0" w:color="auto"/>
            <w:bottom w:val="none" w:sz="0" w:space="0" w:color="auto"/>
            <w:right w:val="none" w:sz="0" w:space="0" w:color="auto"/>
          </w:divBdr>
        </w:div>
      </w:divsChild>
    </w:div>
    <w:div w:id="1078206323">
      <w:bodyDiv w:val="1"/>
      <w:marLeft w:val="0"/>
      <w:marRight w:val="0"/>
      <w:marTop w:val="0"/>
      <w:marBottom w:val="0"/>
      <w:divBdr>
        <w:top w:val="none" w:sz="0" w:space="0" w:color="auto"/>
        <w:left w:val="none" w:sz="0" w:space="0" w:color="auto"/>
        <w:bottom w:val="none" w:sz="0" w:space="0" w:color="auto"/>
        <w:right w:val="none" w:sz="0" w:space="0" w:color="auto"/>
      </w:divBdr>
      <w:divsChild>
        <w:div w:id="1914503240">
          <w:marLeft w:val="0"/>
          <w:marRight w:val="0"/>
          <w:marTop w:val="0"/>
          <w:marBottom w:val="0"/>
          <w:divBdr>
            <w:top w:val="none" w:sz="0" w:space="0" w:color="auto"/>
            <w:left w:val="none" w:sz="0" w:space="0" w:color="auto"/>
            <w:bottom w:val="none" w:sz="0" w:space="0" w:color="auto"/>
            <w:right w:val="none" w:sz="0" w:space="0" w:color="auto"/>
          </w:divBdr>
        </w:div>
        <w:div w:id="1391688503">
          <w:marLeft w:val="0"/>
          <w:marRight w:val="0"/>
          <w:marTop w:val="0"/>
          <w:marBottom w:val="0"/>
          <w:divBdr>
            <w:top w:val="none" w:sz="0" w:space="0" w:color="auto"/>
            <w:left w:val="none" w:sz="0" w:space="0" w:color="auto"/>
            <w:bottom w:val="none" w:sz="0" w:space="0" w:color="auto"/>
            <w:right w:val="none" w:sz="0" w:space="0" w:color="auto"/>
          </w:divBdr>
        </w:div>
        <w:div w:id="418212206">
          <w:marLeft w:val="0"/>
          <w:marRight w:val="0"/>
          <w:marTop w:val="0"/>
          <w:marBottom w:val="0"/>
          <w:divBdr>
            <w:top w:val="none" w:sz="0" w:space="0" w:color="auto"/>
            <w:left w:val="none" w:sz="0" w:space="0" w:color="auto"/>
            <w:bottom w:val="none" w:sz="0" w:space="0" w:color="auto"/>
            <w:right w:val="none" w:sz="0" w:space="0" w:color="auto"/>
          </w:divBdr>
        </w:div>
      </w:divsChild>
    </w:div>
    <w:div w:id="1120488880">
      <w:bodyDiv w:val="1"/>
      <w:marLeft w:val="0"/>
      <w:marRight w:val="0"/>
      <w:marTop w:val="0"/>
      <w:marBottom w:val="0"/>
      <w:divBdr>
        <w:top w:val="none" w:sz="0" w:space="0" w:color="auto"/>
        <w:left w:val="none" w:sz="0" w:space="0" w:color="auto"/>
        <w:bottom w:val="none" w:sz="0" w:space="0" w:color="auto"/>
        <w:right w:val="none" w:sz="0" w:space="0" w:color="auto"/>
      </w:divBdr>
      <w:divsChild>
        <w:div w:id="1261182479">
          <w:marLeft w:val="0"/>
          <w:marRight w:val="0"/>
          <w:marTop w:val="0"/>
          <w:marBottom w:val="600"/>
          <w:divBdr>
            <w:top w:val="none" w:sz="0" w:space="0" w:color="auto"/>
            <w:left w:val="none" w:sz="0" w:space="0" w:color="auto"/>
            <w:bottom w:val="none" w:sz="0" w:space="0" w:color="auto"/>
            <w:right w:val="none" w:sz="0" w:space="0" w:color="auto"/>
          </w:divBdr>
        </w:div>
      </w:divsChild>
    </w:div>
    <w:div w:id="1121411446">
      <w:bodyDiv w:val="1"/>
      <w:marLeft w:val="0"/>
      <w:marRight w:val="0"/>
      <w:marTop w:val="0"/>
      <w:marBottom w:val="0"/>
      <w:divBdr>
        <w:top w:val="none" w:sz="0" w:space="0" w:color="auto"/>
        <w:left w:val="none" w:sz="0" w:space="0" w:color="auto"/>
        <w:bottom w:val="none" w:sz="0" w:space="0" w:color="auto"/>
        <w:right w:val="none" w:sz="0" w:space="0" w:color="auto"/>
      </w:divBdr>
      <w:divsChild>
        <w:div w:id="701512370">
          <w:marLeft w:val="0"/>
          <w:marRight w:val="0"/>
          <w:marTop w:val="0"/>
          <w:marBottom w:val="0"/>
          <w:divBdr>
            <w:top w:val="none" w:sz="0" w:space="0" w:color="auto"/>
            <w:left w:val="none" w:sz="0" w:space="0" w:color="auto"/>
            <w:bottom w:val="none" w:sz="0" w:space="0" w:color="auto"/>
            <w:right w:val="none" w:sz="0" w:space="0" w:color="auto"/>
          </w:divBdr>
          <w:divsChild>
            <w:div w:id="87426543">
              <w:marLeft w:val="0"/>
              <w:marRight w:val="0"/>
              <w:marTop w:val="0"/>
              <w:marBottom w:val="0"/>
              <w:divBdr>
                <w:top w:val="none" w:sz="0" w:space="0" w:color="auto"/>
                <w:left w:val="none" w:sz="0" w:space="0" w:color="auto"/>
                <w:bottom w:val="none" w:sz="0" w:space="0" w:color="auto"/>
                <w:right w:val="none" w:sz="0" w:space="0" w:color="auto"/>
              </w:divBdr>
            </w:div>
          </w:divsChild>
        </w:div>
        <w:div w:id="256594361">
          <w:marLeft w:val="0"/>
          <w:marRight w:val="0"/>
          <w:marTop w:val="0"/>
          <w:marBottom w:val="0"/>
          <w:divBdr>
            <w:top w:val="none" w:sz="0" w:space="0" w:color="auto"/>
            <w:left w:val="none" w:sz="0" w:space="0" w:color="auto"/>
            <w:bottom w:val="none" w:sz="0" w:space="0" w:color="auto"/>
            <w:right w:val="none" w:sz="0" w:space="0" w:color="auto"/>
          </w:divBdr>
          <w:divsChild>
            <w:div w:id="873152449">
              <w:marLeft w:val="0"/>
              <w:marRight w:val="0"/>
              <w:marTop w:val="0"/>
              <w:marBottom w:val="0"/>
              <w:divBdr>
                <w:top w:val="none" w:sz="0" w:space="0" w:color="auto"/>
                <w:left w:val="none" w:sz="0" w:space="0" w:color="auto"/>
                <w:bottom w:val="none" w:sz="0" w:space="0" w:color="auto"/>
                <w:right w:val="none" w:sz="0" w:space="0" w:color="auto"/>
              </w:divBdr>
              <w:divsChild>
                <w:div w:id="1628271056">
                  <w:marLeft w:val="0"/>
                  <w:marRight w:val="0"/>
                  <w:marTop w:val="0"/>
                  <w:marBottom w:val="0"/>
                  <w:divBdr>
                    <w:top w:val="none" w:sz="0" w:space="0" w:color="auto"/>
                    <w:left w:val="none" w:sz="0" w:space="0" w:color="auto"/>
                    <w:bottom w:val="none" w:sz="0" w:space="0" w:color="auto"/>
                    <w:right w:val="none" w:sz="0" w:space="0" w:color="auto"/>
                  </w:divBdr>
                </w:div>
                <w:div w:id="1974022644">
                  <w:marLeft w:val="300"/>
                  <w:marRight w:val="0"/>
                  <w:marTop w:val="0"/>
                  <w:marBottom w:val="0"/>
                  <w:divBdr>
                    <w:top w:val="none" w:sz="0" w:space="0" w:color="auto"/>
                    <w:left w:val="none" w:sz="0" w:space="0" w:color="auto"/>
                    <w:bottom w:val="none" w:sz="0" w:space="0" w:color="auto"/>
                    <w:right w:val="none" w:sz="0" w:space="0" w:color="auto"/>
                  </w:divBdr>
                </w:div>
                <w:div w:id="1844930976">
                  <w:marLeft w:val="300"/>
                  <w:marRight w:val="0"/>
                  <w:marTop w:val="0"/>
                  <w:marBottom w:val="0"/>
                  <w:divBdr>
                    <w:top w:val="none" w:sz="0" w:space="0" w:color="auto"/>
                    <w:left w:val="none" w:sz="0" w:space="0" w:color="auto"/>
                    <w:bottom w:val="none" w:sz="0" w:space="0" w:color="auto"/>
                    <w:right w:val="none" w:sz="0" w:space="0" w:color="auto"/>
                  </w:divBdr>
                </w:div>
                <w:div w:id="1267811557">
                  <w:marLeft w:val="0"/>
                  <w:marRight w:val="0"/>
                  <w:marTop w:val="0"/>
                  <w:marBottom w:val="0"/>
                  <w:divBdr>
                    <w:top w:val="none" w:sz="0" w:space="0" w:color="auto"/>
                    <w:left w:val="none" w:sz="0" w:space="0" w:color="auto"/>
                    <w:bottom w:val="none" w:sz="0" w:space="0" w:color="auto"/>
                    <w:right w:val="none" w:sz="0" w:space="0" w:color="auto"/>
                  </w:divBdr>
                </w:div>
                <w:div w:id="743407331">
                  <w:marLeft w:val="60"/>
                  <w:marRight w:val="0"/>
                  <w:marTop w:val="0"/>
                  <w:marBottom w:val="0"/>
                  <w:divBdr>
                    <w:top w:val="none" w:sz="0" w:space="0" w:color="auto"/>
                    <w:left w:val="none" w:sz="0" w:space="0" w:color="auto"/>
                    <w:bottom w:val="none" w:sz="0" w:space="0" w:color="auto"/>
                    <w:right w:val="none" w:sz="0" w:space="0" w:color="auto"/>
                  </w:divBdr>
                </w:div>
              </w:divsChild>
            </w:div>
            <w:div w:id="126439039">
              <w:marLeft w:val="0"/>
              <w:marRight w:val="0"/>
              <w:marTop w:val="0"/>
              <w:marBottom w:val="0"/>
              <w:divBdr>
                <w:top w:val="none" w:sz="0" w:space="0" w:color="auto"/>
                <w:left w:val="none" w:sz="0" w:space="0" w:color="auto"/>
                <w:bottom w:val="none" w:sz="0" w:space="0" w:color="auto"/>
                <w:right w:val="none" w:sz="0" w:space="0" w:color="auto"/>
              </w:divBdr>
              <w:divsChild>
                <w:div w:id="482703572">
                  <w:marLeft w:val="0"/>
                  <w:marRight w:val="0"/>
                  <w:marTop w:val="120"/>
                  <w:marBottom w:val="0"/>
                  <w:divBdr>
                    <w:top w:val="none" w:sz="0" w:space="0" w:color="auto"/>
                    <w:left w:val="none" w:sz="0" w:space="0" w:color="auto"/>
                    <w:bottom w:val="none" w:sz="0" w:space="0" w:color="auto"/>
                    <w:right w:val="none" w:sz="0" w:space="0" w:color="auto"/>
                  </w:divBdr>
                  <w:divsChild>
                    <w:div w:id="758212549">
                      <w:marLeft w:val="0"/>
                      <w:marRight w:val="0"/>
                      <w:marTop w:val="0"/>
                      <w:marBottom w:val="0"/>
                      <w:divBdr>
                        <w:top w:val="none" w:sz="0" w:space="0" w:color="auto"/>
                        <w:left w:val="none" w:sz="0" w:space="0" w:color="auto"/>
                        <w:bottom w:val="none" w:sz="0" w:space="0" w:color="auto"/>
                        <w:right w:val="none" w:sz="0" w:space="0" w:color="auto"/>
                      </w:divBdr>
                      <w:divsChild>
                        <w:div w:id="596869100">
                          <w:marLeft w:val="0"/>
                          <w:marRight w:val="0"/>
                          <w:marTop w:val="0"/>
                          <w:marBottom w:val="0"/>
                          <w:divBdr>
                            <w:top w:val="none" w:sz="0" w:space="0" w:color="auto"/>
                            <w:left w:val="none" w:sz="0" w:space="0" w:color="auto"/>
                            <w:bottom w:val="none" w:sz="0" w:space="0" w:color="auto"/>
                            <w:right w:val="none" w:sz="0" w:space="0" w:color="auto"/>
                          </w:divBdr>
                          <w:divsChild>
                            <w:div w:id="1931423932">
                              <w:marLeft w:val="0"/>
                              <w:marRight w:val="0"/>
                              <w:marTop w:val="0"/>
                              <w:marBottom w:val="0"/>
                              <w:divBdr>
                                <w:top w:val="none" w:sz="0" w:space="0" w:color="auto"/>
                                <w:left w:val="none" w:sz="0" w:space="0" w:color="auto"/>
                                <w:bottom w:val="none" w:sz="0" w:space="0" w:color="auto"/>
                                <w:right w:val="none" w:sz="0" w:space="0" w:color="auto"/>
                              </w:divBdr>
                            </w:div>
                            <w:div w:id="1036006603">
                              <w:marLeft w:val="0"/>
                              <w:marRight w:val="0"/>
                              <w:marTop w:val="0"/>
                              <w:marBottom w:val="0"/>
                              <w:divBdr>
                                <w:top w:val="none" w:sz="0" w:space="0" w:color="auto"/>
                                <w:left w:val="none" w:sz="0" w:space="0" w:color="auto"/>
                                <w:bottom w:val="none" w:sz="0" w:space="0" w:color="auto"/>
                                <w:right w:val="none" w:sz="0" w:space="0" w:color="auto"/>
                              </w:divBdr>
                            </w:div>
                            <w:div w:id="1484277885">
                              <w:marLeft w:val="0"/>
                              <w:marRight w:val="0"/>
                              <w:marTop w:val="0"/>
                              <w:marBottom w:val="0"/>
                              <w:divBdr>
                                <w:top w:val="none" w:sz="0" w:space="0" w:color="auto"/>
                                <w:left w:val="none" w:sz="0" w:space="0" w:color="auto"/>
                                <w:bottom w:val="none" w:sz="0" w:space="0" w:color="auto"/>
                                <w:right w:val="none" w:sz="0" w:space="0" w:color="auto"/>
                              </w:divBdr>
                            </w:div>
                            <w:div w:id="984892151">
                              <w:marLeft w:val="0"/>
                              <w:marRight w:val="0"/>
                              <w:marTop w:val="0"/>
                              <w:marBottom w:val="0"/>
                              <w:divBdr>
                                <w:top w:val="none" w:sz="0" w:space="0" w:color="auto"/>
                                <w:left w:val="none" w:sz="0" w:space="0" w:color="auto"/>
                                <w:bottom w:val="none" w:sz="0" w:space="0" w:color="auto"/>
                                <w:right w:val="none" w:sz="0" w:space="0" w:color="auto"/>
                              </w:divBdr>
                              <w:divsChild>
                                <w:div w:id="2044670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346574">
                              <w:marLeft w:val="0"/>
                              <w:marRight w:val="0"/>
                              <w:marTop w:val="0"/>
                              <w:marBottom w:val="0"/>
                              <w:divBdr>
                                <w:top w:val="none" w:sz="0" w:space="0" w:color="auto"/>
                                <w:left w:val="none" w:sz="0" w:space="0" w:color="auto"/>
                                <w:bottom w:val="none" w:sz="0" w:space="0" w:color="auto"/>
                                <w:right w:val="none" w:sz="0" w:space="0" w:color="auto"/>
                              </w:divBdr>
                            </w:div>
                            <w:div w:id="1805348856">
                              <w:marLeft w:val="0"/>
                              <w:marRight w:val="0"/>
                              <w:marTop w:val="0"/>
                              <w:marBottom w:val="0"/>
                              <w:divBdr>
                                <w:top w:val="none" w:sz="0" w:space="0" w:color="auto"/>
                                <w:left w:val="none" w:sz="0" w:space="0" w:color="auto"/>
                                <w:bottom w:val="none" w:sz="0" w:space="0" w:color="auto"/>
                                <w:right w:val="none" w:sz="0" w:space="0" w:color="auto"/>
                              </w:divBdr>
                            </w:div>
                            <w:div w:id="74889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689419">
      <w:bodyDiv w:val="1"/>
      <w:marLeft w:val="0"/>
      <w:marRight w:val="0"/>
      <w:marTop w:val="0"/>
      <w:marBottom w:val="0"/>
      <w:divBdr>
        <w:top w:val="none" w:sz="0" w:space="0" w:color="auto"/>
        <w:left w:val="none" w:sz="0" w:space="0" w:color="auto"/>
        <w:bottom w:val="none" w:sz="0" w:space="0" w:color="auto"/>
        <w:right w:val="none" w:sz="0" w:space="0" w:color="auto"/>
      </w:divBdr>
    </w:div>
    <w:div w:id="1285697620">
      <w:bodyDiv w:val="1"/>
      <w:marLeft w:val="0"/>
      <w:marRight w:val="0"/>
      <w:marTop w:val="0"/>
      <w:marBottom w:val="0"/>
      <w:divBdr>
        <w:top w:val="none" w:sz="0" w:space="0" w:color="auto"/>
        <w:left w:val="none" w:sz="0" w:space="0" w:color="auto"/>
        <w:bottom w:val="none" w:sz="0" w:space="0" w:color="auto"/>
        <w:right w:val="none" w:sz="0" w:space="0" w:color="auto"/>
      </w:divBdr>
      <w:divsChild>
        <w:div w:id="2050176933">
          <w:marLeft w:val="-1350"/>
          <w:marRight w:val="0"/>
          <w:marTop w:val="75"/>
          <w:marBottom w:val="0"/>
          <w:divBdr>
            <w:top w:val="none" w:sz="0" w:space="0" w:color="auto"/>
            <w:left w:val="none" w:sz="0" w:space="0" w:color="auto"/>
            <w:bottom w:val="none" w:sz="0" w:space="0" w:color="auto"/>
            <w:right w:val="none" w:sz="0" w:space="0" w:color="auto"/>
          </w:divBdr>
        </w:div>
      </w:divsChild>
    </w:div>
    <w:div w:id="1287155787">
      <w:bodyDiv w:val="1"/>
      <w:marLeft w:val="0"/>
      <w:marRight w:val="0"/>
      <w:marTop w:val="0"/>
      <w:marBottom w:val="0"/>
      <w:divBdr>
        <w:top w:val="none" w:sz="0" w:space="0" w:color="auto"/>
        <w:left w:val="none" w:sz="0" w:space="0" w:color="auto"/>
        <w:bottom w:val="none" w:sz="0" w:space="0" w:color="auto"/>
        <w:right w:val="none" w:sz="0" w:space="0" w:color="auto"/>
      </w:divBdr>
      <w:divsChild>
        <w:div w:id="1727948732">
          <w:marLeft w:val="-1350"/>
          <w:marRight w:val="0"/>
          <w:marTop w:val="75"/>
          <w:marBottom w:val="0"/>
          <w:divBdr>
            <w:top w:val="none" w:sz="0" w:space="0" w:color="auto"/>
            <w:left w:val="none" w:sz="0" w:space="0" w:color="auto"/>
            <w:bottom w:val="none" w:sz="0" w:space="0" w:color="auto"/>
            <w:right w:val="none" w:sz="0" w:space="0" w:color="auto"/>
          </w:divBdr>
        </w:div>
      </w:divsChild>
    </w:div>
    <w:div w:id="1366373685">
      <w:bodyDiv w:val="1"/>
      <w:marLeft w:val="0"/>
      <w:marRight w:val="0"/>
      <w:marTop w:val="0"/>
      <w:marBottom w:val="0"/>
      <w:divBdr>
        <w:top w:val="none" w:sz="0" w:space="0" w:color="auto"/>
        <w:left w:val="none" w:sz="0" w:space="0" w:color="auto"/>
        <w:bottom w:val="none" w:sz="0" w:space="0" w:color="auto"/>
        <w:right w:val="none" w:sz="0" w:space="0" w:color="auto"/>
      </w:divBdr>
      <w:divsChild>
        <w:div w:id="9836446">
          <w:marLeft w:val="0"/>
          <w:marRight w:val="0"/>
          <w:marTop w:val="0"/>
          <w:marBottom w:val="0"/>
          <w:divBdr>
            <w:top w:val="none" w:sz="0" w:space="0" w:color="auto"/>
            <w:left w:val="none" w:sz="0" w:space="0" w:color="auto"/>
            <w:bottom w:val="none" w:sz="0" w:space="0" w:color="auto"/>
            <w:right w:val="none" w:sz="0" w:space="0" w:color="auto"/>
          </w:divBdr>
          <w:divsChild>
            <w:div w:id="1803501369">
              <w:marLeft w:val="0"/>
              <w:marRight w:val="0"/>
              <w:marTop w:val="0"/>
              <w:marBottom w:val="0"/>
              <w:divBdr>
                <w:top w:val="none" w:sz="0" w:space="0" w:color="auto"/>
                <w:left w:val="none" w:sz="0" w:space="0" w:color="auto"/>
                <w:bottom w:val="none" w:sz="0" w:space="0" w:color="auto"/>
                <w:right w:val="none" w:sz="0" w:space="0" w:color="auto"/>
              </w:divBdr>
              <w:divsChild>
                <w:div w:id="484862763">
                  <w:marLeft w:val="0"/>
                  <w:marRight w:val="0"/>
                  <w:marTop w:val="0"/>
                  <w:marBottom w:val="0"/>
                  <w:divBdr>
                    <w:top w:val="none" w:sz="0" w:space="0" w:color="auto"/>
                    <w:left w:val="none" w:sz="0" w:space="0" w:color="auto"/>
                    <w:bottom w:val="none" w:sz="0" w:space="0" w:color="auto"/>
                    <w:right w:val="none" w:sz="0" w:space="0" w:color="auto"/>
                  </w:divBdr>
                  <w:divsChild>
                    <w:div w:id="478423214">
                      <w:marLeft w:val="0"/>
                      <w:marRight w:val="0"/>
                      <w:marTop w:val="0"/>
                      <w:marBottom w:val="0"/>
                      <w:divBdr>
                        <w:top w:val="none" w:sz="0" w:space="0" w:color="auto"/>
                        <w:left w:val="none" w:sz="0" w:space="0" w:color="auto"/>
                        <w:bottom w:val="none" w:sz="0" w:space="0" w:color="auto"/>
                        <w:right w:val="none" w:sz="0" w:space="0" w:color="auto"/>
                      </w:divBdr>
                      <w:divsChild>
                        <w:div w:id="1606762891">
                          <w:marLeft w:val="0"/>
                          <w:marRight w:val="90"/>
                          <w:marTop w:val="0"/>
                          <w:marBottom w:val="0"/>
                          <w:divBdr>
                            <w:top w:val="none" w:sz="0" w:space="0" w:color="auto"/>
                            <w:left w:val="none" w:sz="0" w:space="0" w:color="auto"/>
                            <w:bottom w:val="none" w:sz="0" w:space="0" w:color="auto"/>
                            <w:right w:val="none" w:sz="0" w:space="0" w:color="auto"/>
                          </w:divBdr>
                          <w:divsChild>
                            <w:div w:id="635258196">
                              <w:marLeft w:val="0"/>
                              <w:marRight w:val="0"/>
                              <w:marTop w:val="0"/>
                              <w:marBottom w:val="0"/>
                              <w:divBdr>
                                <w:top w:val="none" w:sz="0" w:space="0" w:color="auto"/>
                                <w:left w:val="none" w:sz="0" w:space="0" w:color="auto"/>
                                <w:bottom w:val="none" w:sz="0" w:space="0" w:color="auto"/>
                                <w:right w:val="none" w:sz="0" w:space="0" w:color="auto"/>
                              </w:divBdr>
                            </w:div>
                            <w:div w:id="1147478723">
                              <w:marLeft w:val="0"/>
                              <w:marRight w:val="0"/>
                              <w:marTop w:val="0"/>
                              <w:marBottom w:val="0"/>
                              <w:divBdr>
                                <w:top w:val="none" w:sz="0" w:space="0" w:color="auto"/>
                                <w:left w:val="none" w:sz="0" w:space="0" w:color="auto"/>
                                <w:bottom w:val="none" w:sz="0" w:space="0" w:color="auto"/>
                                <w:right w:val="none" w:sz="0" w:space="0" w:color="auto"/>
                              </w:divBdr>
                            </w:div>
                            <w:div w:id="8610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961392">
          <w:marLeft w:val="0"/>
          <w:marRight w:val="0"/>
          <w:marTop w:val="0"/>
          <w:marBottom w:val="0"/>
          <w:divBdr>
            <w:top w:val="none" w:sz="0" w:space="0" w:color="auto"/>
            <w:left w:val="none" w:sz="0" w:space="0" w:color="auto"/>
            <w:bottom w:val="none" w:sz="0" w:space="0" w:color="auto"/>
            <w:right w:val="none" w:sz="0" w:space="0" w:color="auto"/>
          </w:divBdr>
          <w:divsChild>
            <w:div w:id="1682899497">
              <w:marLeft w:val="0"/>
              <w:marRight w:val="0"/>
              <w:marTop w:val="0"/>
              <w:marBottom w:val="0"/>
              <w:divBdr>
                <w:top w:val="none" w:sz="0" w:space="0" w:color="auto"/>
                <w:left w:val="none" w:sz="0" w:space="0" w:color="auto"/>
                <w:bottom w:val="none" w:sz="0" w:space="0" w:color="auto"/>
                <w:right w:val="none" w:sz="0" w:space="0" w:color="auto"/>
              </w:divBdr>
              <w:divsChild>
                <w:div w:id="302122671">
                  <w:marLeft w:val="0"/>
                  <w:marRight w:val="0"/>
                  <w:marTop w:val="0"/>
                  <w:marBottom w:val="0"/>
                  <w:divBdr>
                    <w:top w:val="none" w:sz="0" w:space="0" w:color="auto"/>
                    <w:left w:val="none" w:sz="0" w:space="0" w:color="auto"/>
                    <w:bottom w:val="none" w:sz="0" w:space="0" w:color="auto"/>
                    <w:right w:val="none" w:sz="0" w:space="0" w:color="auto"/>
                  </w:divBdr>
                  <w:divsChild>
                    <w:div w:id="427968381">
                      <w:marLeft w:val="0"/>
                      <w:marRight w:val="0"/>
                      <w:marTop w:val="0"/>
                      <w:marBottom w:val="0"/>
                      <w:divBdr>
                        <w:top w:val="none" w:sz="0" w:space="0" w:color="auto"/>
                        <w:left w:val="none" w:sz="0" w:space="0" w:color="auto"/>
                        <w:bottom w:val="none" w:sz="0" w:space="0" w:color="auto"/>
                        <w:right w:val="none" w:sz="0" w:space="0" w:color="auto"/>
                      </w:divBdr>
                      <w:divsChild>
                        <w:div w:id="30427645">
                          <w:marLeft w:val="0"/>
                          <w:marRight w:val="0"/>
                          <w:marTop w:val="0"/>
                          <w:marBottom w:val="0"/>
                          <w:divBdr>
                            <w:top w:val="single" w:sz="2" w:space="0" w:color="EFEFEF"/>
                            <w:left w:val="none" w:sz="0" w:space="0" w:color="auto"/>
                            <w:bottom w:val="none" w:sz="0" w:space="0" w:color="auto"/>
                            <w:right w:val="none" w:sz="0" w:space="0" w:color="auto"/>
                          </w:divBdr>
                          <w:divsChild>
                            <w:div w:id="874344185">
                              <w:marLeft w:val="0"/>
                              <w:marRight w:val="0"/>
                              <w:marTop w:val="0"/>
                              <w:marBottom w:val="0"/>
                              <w:divBdr>
                                <w:top w:val="none" w:sz="0" w:space="0" w:color="auto"/>
                                <w:left w:val="none" w:sz="0" w:space="0" w:color="auto"/>
                                <w:bottom w:val="none" w:sz="0" w:space="0" w:color="auto"/>
                                <w:right w:val="none" w:sz="0" w:space="0" w:color="auto"/>
                              </w:divBdr>
                              <w:divsChild>
                                <w:div w:id="172107667">
                                  <w:marLeft w:val="0"/>
                                  <w:marRight w:val="0"/>
                                  <w:marTop w:val="0"/>
                                  <w:marBottom w:val="0"/>
                                  <w:divBdr>
                                    <w:top w:val="none" w:sz="0" w:space="0" w:color="auto"/>
                                    <w:left w:val="none" w:sz="0" w:space="0" w:color="auto"/>
                                    <w:bottom w:val="none" w:sz="0" w:space="0" w:color="auto"/>
                                    <w:right w:val="none" w:sz="0" w:space="0" w:color="auto"/>
                                  </w:divBdr>
                                  <w:divsChild>
                                    <w:div w:id="1370566232">
                                      <w:marLeft w:val="0"/>
                                      <w:marRight w:val="0"/>
                                      <w:marTop w:val="0"/>
                                      <w:marBottom w:val="0"/>
                                      <w:divBdr>
                                        <w:top w:val="none" w:sz="0" w:space="0" w:color="auto"/>
                                        <w:left w:val="none" w:sz="0" w:space="0" w:color="auto"/>
                                        <w:bottom w:val="none" w:sz="0" w:space="0" w:color="auto"/>
                                        <w:right w:val="none" w:sz="0" w:space="0" w:color="auto"/>
                                      </w:divBdr>
                                      <w:divsChild>
                                        <w:div w:id="73013255">
                                          <w:marLeft w:val="0"/>
                                          <w:marRight w:val="0"/>
                                          <w:marTop w:val="0"/>
                                          <w:marBottom w:val="0"/>
                                          <w:divBdr>
                                            <w:top w:val="none" w:sz="0" w:space="0" w:color="auto"/>
                                            <w:left w:val="none" w:sz="0" w:space="0" w:color="auto"/>
                                            <w:bottom w:val="none" w:sz="0" w:space="0" w:color="auto"/>
                                            <w:right w:val="none" w:sz="0" w:space="0" w:color="auto"/>
                                          </w:divBdr>
                                          <w:divsChild>
                                            <w:div w:id="396901427">
                                              <w:marLeft w:val="0"/>
                                              <w:marRight w:val="0"/>
                                              <w:marTop w:val="0"/>
                                              <w:marBottom w:val="0"/>
                                              <w:divBdr>
                                                <w:top w:val="none" w:sz="0" w:space="0" w:color="auto"/>
                                                <w:left w:val="none" w:sz="0" w:space="0" w:color="auto"/>
                                                <w:bottom w:val="none" w:sz="0" w:space="0" w:color="auto"/>
                                                <w:right w:val="none" w:sz="0" w:space="0" w:color="auto"/>
                                              </w:divBdr>
                                              <w:divsChild>
                                                <w:div w:id="306282429">
                                                  <w:marLeft w:val="0"/>
                                                  <w:marRight w:val="0"/>
                                                  <w:marTop w:val="0"/>
                                                  <w:marBottom w:val="0"/>
                                                  <w:divBdr>
                                                    <w:top w:val="none" w:sz="0" w:space="0" w:color="auto"/>
                                                    <w:left w:val="none" w:sz="0" w:space="0" w:color="auto"/>
                                                    <w:bottom w:val="none" w:sz="0" w:space="0" w:color="auto"/>
                                                    <w:right w:val="none" w:sz="0" w:space="0" w:color="auto"/>
                                                  </w:divBdr>
                                                </w:div>
                                              </w:divsChild>
                                            </w:div>
                                            <w:div w:id="1009409020">
                                              <w:marLeft w:val="0"/>
                                              <w:marRight w:val="0"/>
                                              <w:marTop w:val="0"/>
                                              <w:marBottom w:val="0"/>
                                              <w:divBdr>
                                                <w:top w:val="none" w:sz="0" w:space="0" w:color="auto"/>
                                                <w:left w:val="none" w:sz="0" w:space="0" w:color="auto"/>
                                                <w:bottom w:val="none" w:sz="0" w:space="0" w:color="auto"/>
                                                <w:right w:val="none" w:sz="0" w:space="0" w:color="auto"/>
                                              </w:divBdr>
                                              <w:divsChild>
                                                <w:div w:id="1673803040">
                                                  <w:marLeft w:val="0"/>
                                                  <w:marRight w:val="0"/>
                                                  <w:marTop w:val="0"/>
                                                  <w:marBottom w:val="0"/>
                                                  <w:divBdr>
                                                    <w:top w:val="none" w:sz="0" w:space="0" w:color="auto"/>
                                                    <w:left w:val="none" w:sz="0" w:space="0" w:color="auto"/>
                                                    <w:bottom w:val="none" w:sz="0" w:space="0" w:color="auto"/>
                                                    <w:right w:val="none" w:sz="0" w:space="0" w:color="auto"/>
                                                  </w:divBdr>
                                                  <w:divsChild>
                                                    <w:div w:id="1711150434">
                                                      <w:marLeft w:val="0"/>
                                                      <w:marRight w:val="0"/>
                                                      <w:marTop w:val="0"/>
                                                      <w:marBottom w:val="0"/>
                                                      <w:divBdr>
                                                        <w:top w:val="none" w:sz="0" w:space="0" w:color="auto"/>
                                                        <w:left w:val="none" w:sz="0" w:space="0" w:color="auto"/>
                                                        <w:bottom w:val="none" w:sz="0" w:space="0" w:color="auto"/>
                                                        <w:right w:val="none" w:sz="0" w:space="0" w:color="auto"/>
                                                      </w:divBdr>
                                                    </w:div>
                                                    <w:div w:id="1273170872">
                                                      <w:marLeft w:val="300"/>
                                                      <w:marRight w:val="0"/>
                                                      <w:marTop w:val="0"/>
                                                      <w:marBottom w:val="0"/>
                                                      <w:divBdr>
                                                        <w:top w:val="none" w:sz="0" w:space="0" w:color="auto"/>
                                                        <w:left w:val="none" w:sz="0" w:space="0" w:color="auto"/>
                                                        <w:bottom w:val="none" w:sz="0" w:space="0" w:color="auto"/>
                                                        <w:right w:val="none" w:sz="0" w:space="0" w:color="auto"/>
                                                      </w:divBdr>
                                                    </w:div>
                                                    <w:div w:id="591083043">
                                                      <w:marLeft w:val="300"/>
                                                      <w:marRight w:val="0"/>
                                                      <w:marTop w:val="0"/>
                                                      <w:marBottom w:val="0"/>
                                                      <w:divBdr>
                                                        <w:top w:val="none" w:sz="0" w:space="0" w:color="auto"/>
                                                        <w:left w:val="none" w:sz="0" w:space="0" w:color="auto"/>
                                                        <w:bottom w:val="none" w:sz="0" w:space="0" w:color="auto"/>
                                                        <w:right w:val="none" w:sz="0" w:space="0" w:color="auto"/>
                                                      </w:divBdr>
                                                    </w:div>
                                                    <w:div w:id="42683205">
                                                      <w:marLeft w:val="0"/>
                                                      <w:marRight w:val="0"/>
                                                      <w:marTop w:val="0"/>
                                                      <w:marBottom w:val="0"/>
                                                      <w:divBdr>
                                                        <w:top w:val="none" w:sz="0" w:space="0" w:color="auto"/>
                                                        <w:left w:val="none" w:sz="0" w:space="0" w:color="auto"/>
                                                        <w:bottom w:val="none" w:sz="0" w:space="0" w:color="auto"/>
                                                        <w:right w:val="none" w:sz="0" w:space="0" w:color="auto"/>
                                                      </w:divBdr>
                                                    </w:div>
                                                    <w:div w:id="791560222">
                                                      <w:marLeft w:val="60"/>
                                                      <w:marRight w:val="0"/>
                                                      <w:marTop w:val="0"/>
                                                      <w:marBottom w:val="0"/>
                                                      <w:divBdr>
                                                        <w:top w:val="none" w:sz="0" w:space="0" w:color="auto"/>
                                                        <w:left w:val="none" w:sz="0" w:space="0" w:color="auto"/>
                                                        <w:bottom w:val="none" w:sz="0" w:space="0" w:color="auto"/>
                                                        <w:right w:val="none" w:sz="0" w:space="0" w:color="auto"/>
                                                      </w:divBdr>
                                                    </w:div>
                                                  </w:divsChild>
                                                </w:div>
                                                <w:div w:id="1441603995">
                                                  <w:marLeft w:val="0"/>
                                                  <w:marRight w:val="0"/>
                                                  <w:marTop w:val="0"/>
                                                  <w:marBottom w:val="0"/>
                                                  <w:divBdr>
                                                    <w:top w:val="none" w:sz="0" w:space="0" w:color="auto"/>
                                                    <w:left w:val="none" w:sz="0" w:space="0" w:color="auto"/>
                                                    <w:bottom w:val="none" w:sz="0" w:space="0" w:color="auto"/>
                                                    <w:right w:val="none" w:sz="0" w:space="0" w:color="auto"/>
                                                  </w:divBdr>
                                                  <w:divsChild>
                                                    <w:div w:id="1133209423">
                                                      <w:marLeft w:val="0"/>
                                                      <w:marRight w:val="0"/>
                                                      <w:marTop w:val="120"/>
                                                      <w:marBottom w:val="0"/>
                                                      <w:divBdr>
                                                        <w:top w:val="none" w:sz="0" w:space="0" w:color="auto"/>
                                                        <w:left w:val="none" w:sz="0" w:space="0" w:color="auto"/>
                                                        <w:bottom w:val="none" w:sz="0" w:space="0" w:color="auto"/>
                                                        <w:right w:val="none" w:sz="0" w:space="0" w:color="auto"/>
                                                      </w:divBdr>
                                                      <w:divsChild>
                                                        <w:div w:id="1307466800">
                                                          <w:marLeft w:val="0"/>
                                                          <w:marRight w:val="0"/>
                                                          <w:marTop w:val="0"/>
                                                          <w:marBottom w:val="0"/>
                                                          <w:divBdr>
                                                            <w:top w:val="none" w:sz="0" w:space="0" w:color="auto"/>
                                                            <w:left w:val="none" w:sz="0" w:space="0" w:color="auto"/>
                                                            <w:bottom w:val="none" w:sz="0" w:space="0" w:color="auto"/>
                                                            <w:right w:val="none" w:sz="0" w:space="0" w:color="auto"/>
                                                          </w:divBdr>
                                                          <w:divsChild>
                                                            <w:div w:id="49807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6835323">
      <w:bodyDiv w:val="1"/>
      <w:marLeft w:val="0"/>
      <w:marRight w:val="0"/>
      <w:marTop w:val="0"/>
      <w:marBottom w:val="0"/>
      <w:divBdr>
        <w:top w:val="none" w:sz="0" w:space="0" w:color="auto"/>
        <w:left w:val="none" w:sz="0" w:space="0" w:color="auto"/>
        <w:bottom w:val="none" w:sz="0" w:space="0" w:color="auto"/>
        <w:right w:val="none" w:sz="0" w:space="0" w:color="auto"/>
      </w:divBdr>
      <w:divsChild>
        <w:div w:id="1919363118">
          <w:marLeft w:val="0"/>
          <w:marRight w:val="0"/>
          <w:marTop w:val="0"/>
          <w:marBottom w:val="0"/>
          <w:divBdr>
            <w:top w:val="none" w:sz="0" w:space="0" w:color="E1E1E1"/>
            <w:left w:val="none" w:sz="0" w:space="0" w:color="E1E1E1"/>
            <w:bottom w:val="single" w:sz="6" w:space="0" w:color="E1E1E1"/>
            <w:right w:val="none" w:sz="0" w:space="0" w:color="E1E1E1"/>
          </w:divBdr>
          <w:divsChild>
            <w:div w:id="1585532222">
              <w:marLeft w:val="0"/>
              <w:marRight w:val="0"/>
              <w:marTop w:val="0"/>
              <w:marBottom w:val="0"/>
              <w:divBdr>
                <w:top w:val="none" w:sz="0" w:space="0" w:color="auto"/>
                <w:left w:val="none" w:sz="0" w:space="0" w:color="auto"/>
                <w:bottom w:val="none" w:sz="0" w:space="0" w:color="auto"/>
                <w:right w:val="none" w:sz="0" w:space="0" w:color="auto"/>
              </w:divBdr>
              <w:divsChild>
                <w:div w:id="1541044739">
                  <w:marLeft w:val="0"/>
                  <w:marRight w:val="0"/>
                  <w:marTop w:val="0"/>
                  <w:marBottom w:val="0"/>
                  <w:divBdr>
                    <w:top w:val="none" w:sz="0" w:space="0" w:color="auto"/>
                    <w:left w:val="none" w:sz="0" w:space="0" w:color="auto"/>
                    <w:bottom w:val="none" w:sz="0" w:space="0" w:color="auto"/>
                    <w:right w:val="none" w:sz="0" w:space="0" w:color="auto"/>
                  </w:divBdr>
                  <w:divsChild>
                    <w:div w:id="924807612">
                      <w:marLeft w:val="0"/>
                      <w:marRight w:val="0"/>
                      <w:marTop w:val="0"/>
                      <w:marBottom w:val="0"/>
                      <w:divBdr>
                        <w:top w:val="none" w:sz="0" w:space="0" w:color="auto"/>
                        <w:left w:val="none" w:sz="0" w:space="0" w:color="auto"/>
                        <w:bottom w:val="none" w:sz="0" w:space="0" w:color="auto"/>
                        <w:right w:val="none" w:sz="0" w:space="0" w:color="auto"/>
                      </w:divBdr>
                      <w:divsChild>
                        <w:div w:id="1247229333">
                          <w:marLeft w:val="0"/>
                          <w:marRight w:val="0"/>
                          <w:marTop w:val="0"/>
                          <w:marBottom w:val="0"/>
                          <w:divBdr>
                            <w:top w:val="none" w:sz="0" w:space="0" w:color="auto"/>
                            <w:left w:val="none" w:sz="0" w:space="0" w:color="auto"/>
                            <w:bottom w:val="none" w:sz="0" w:space="0" w:color="auto"/>
                            <w:right w:val="none" w:sz="0" w:space="0" w:color="auto"/>
                          </w:divBdr>
                          <w:divsChild>
                            <w:div w:id="160190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89046">
                  <w:marLeft w:val="0"/>
                  <w:marRight w:val="0"/>
                  <w:marTop w:val="0"/>
                  <w:marBottom w:val="0"/>
                  <w:divBdr>
                    <w:top w:val="none" w:sz="0" w:space="0" w:color="auto"/>
                    <w:left w:val="none" w:sz="0" w:space="0" w:color="auto"/>
                    <w:bottom w:val="none" w:sz="0" w:space="0" w:color="auto"/>
                    <w:right w:val="none" w:sz="0" w:space="0" w:color="auto"/>
                  </w:divBdr>
                  <w:divsChild>
                    <w:div w:id="1739550174">
                      <w:marLeft w:val="0"/>
                      <w:marRight w:val="0"/>
                      <w:marTop w:val="0"/>
                      <w:marBottom w:val="0"/>
                      <w:divBdr>
                        <w:top w:val="none" w:sz="0" w:space="0" w:color="auto"/>
                        <w:left w:val="none" w:sz="0" w:space="0" w:color="auto"/>
                        <w:bottom w:val="none" w:sz="0" w:space="0" w:color="auto"/>
                        <w:right w:val="none" w:sz="0" w:space="0" w:color="auto"/>
                      </w:divBdr>
                    </w:div>
                    <w:div w:id="45492179">
                      <w:marLeft w:val="0"/>
                      <w:marRight w:val="0"/>
                      <w:marTop w:val="0"/>
                      <w:marBottom w:val="0"/>
                      <w:divBdr>
                        <w:top w:val="none" w:sz="0" w:space="0" w:color="auto"/>
                        <w:left w:val="none" w:sz="0" w:space="0" w:color="auto"/>
                        <w:bottom w:val="none" w:sz="0" w:space="0" w:color="auto"/>
                        <w:right w:val="none" w:sz="0" w:space="0" w:color="auto"/>
                      </w:divBdr>
                    </w:div>
                    <w:div w:id="1331062029">
                      <w:marLeft w:val="0"/>
                      <w:marRight w:val="0"/>
                      <w:marTop w:val="0"/>
                      <w:marBottom w:val="0"/>
                      <w:divBdr>
                        <w:top w:val="none" w:sz="0" w:space="0" w:color="auto"/>
                        <w:left w:val="none" w:sz="0" w:space="0" w:color="auto"/>
                        <w:bottom w:val="none" w:sz="0" w:space="0" w:color="auto"/>
                        <w:right w:val="none" w:sz="0" w:space="0" w:color="auto"/>
                      </w:divBdr>
                    </w:div>
                    <w:div w:id="1651330154">
                      <w:marLeft w:val="0"/>
                      <w:marRight w:val="0"/>
                      <w:marTop w:val="0"/>
                      <w:marBottom w:val="0"/>
                      <w:divBdr>
                        <w:top w:val="none" w:sz="0" w:space="0" w:color="auto"/>
                        <w:left w:val="none" w:sz="0" w:space="0" w:color="auto"/>
                        <w:bottom w:val="none" w:sz="0" w:space="0" w:color="auto"/>
                        <w:right w:val="none" w:sz="0" w:space="0" w:color="auto"/>
                      </w:divBdr>
                      <w:divsChild>
                        <w:div w:id="1177620353">
                          <w:marLeft w:val="0"/>
                          <w:marRight w:val="0"/>
                          <w:marTop w:val="0"/>
                          <w:marBottom w:val="0"/>
                          <w:divBdr>
                            <w:top w:val="none" w:sz="0" w:space="0" w:color="auto"/>
                            <w:left w:val="none" w:sz="0" w:space="0" w:color="auto"/>
                            <w:bottom w:val="none" w:sz="0" w:space="0" w:color="auto"/>
                            <w:right w:val="none" w:sz="0" w:space="0" w:color="auto"/>
                          </w:divBdr>
                        </w:div>
                        <w:div w:id="1240408763">
                          <w:marLeft w:val="180"/>
                          <w:marRight w:val="0"/>
                          <w:marTop w:val="0"/>
                          <w:marBottom w:val="0"/>
                          <w:divBdr>
                            <w:top w:val="none" w:sz="0" w:space="0" w:color="auto"/>
                            <w:left w:val="none" w:sz="0" w:space="0" w:color="auto"/>
                            <w:bottom w:val="none" w:sz="0" w:space="0" w:color="auto"/>
                            <w:right w:val="none" w:sz="0" w:space="0" w:color="auto"/>
                          </w:divBdr>
                        </w:div>
                      </w:divsChild>
                    </w:div>
                    <w:div w:id="942611971">
                      <w:marLeft w:val="0"/>
                      <w:marRight w:val="0"/>
                      <w:marTop w:val="0"/>
                      <w:marBottom w:val="0"/>
                      <w:divBdr>
                        <w:top w:val="none" w:sz="0" w:space="0" w:color="auto"/>
                        <w:left w:val="none" w:sz="0" w:space="0" w:color="auto"/>
                        <w:bottom w:val="none" w:sz="0" w:space="0" w:color="auto"/>
                        <w:right w:val="none" w:sz="0" w:space="0" w:color="auto"/>
                      </w:divBdr>
                      <w:divsChild>
                        <w:div w:id="261496016">
                          <w:marLeft w:val="0"/>
                          <w:marRight w:val="0"/>
                          <w:marTop w:val="0"/>
                          <w:marBottom w:val="0"/>
                          <w:divBdr>
                            <w:top w:val="none" w:sz="0" w:space="0" w:color="auto"/>
                            <w:left w:val="none" w:sz="0" w:space="0" w:color="auto"/>
                            <w:bottom w:val="none" w:sz="0" w:space="0" w:color="auto"/>
                            <w:right w:val="none" w:sz="0" w:space="0" w:color="auto"/>
                          </w:divBdr>
                          <w:divsChild>
                            <w:div w:id="222376344">
                              <w:marLeft w:val="0"/>
                              <w:marRight w:val="0"/>
                              <w:marTop w:val="0"/>
                              <w:marBottom w:val="0"/>
                              <w:divBdr>
                                <w:top w:val="none" w:sz="0" w:space="0" w:color="auto"/>
                                <w:left w:val="none" w:sz="0" w:space="0" w:color="auto"/>
                                <w:bottom w:val="none" w:sz="0" w:space="0" w:color="auto"/>
                                <w:right w:val="none" w:sz="0" w:space="0" w:color="auto"/>
                              </w:divBdr>
                              <w:divsChild>
                                <w:div w:id="420177290">
                                  <w:marLeft w:val="0"/>
                                  <w:marRight w:val="1080"/>
                                  <w:marTop w:val="0"/>
                                  <w:marBottom w:val="0"/>
                                  <w:divBdr>
                                    <w:top w:val="none" w:sz="0" w:space="0" w:color="auto"/>
                                    <w:left w:val="none" w:sz="0" w:space="0" w:color="auto"/>
                                    <w:bottom w:val="none" w:sz="0" w:space="0" w:color="auto"/>
                                    <w:right w:val="none" w:sz="0" w:space="0" w:color="auto"/>
                                  </w:divBdr>
                                </w:div>
                              </w:divsChild>
                            </w:div>
                            <w:div w:id="1029333029">
                              <w:marLeft w:val="0"/>
                              <w:marRight w:val="0"/>
                              <w:marTop w:val="0"/>
                              <w:marBottom w:val="0"/>
                              <w:divBdr>
                                <w:top w:val="none" w:sz="0" w:space="0" w:color="auto"/>
                                <w:left w:val="none" w:sz="0" w:space="0" w:color="auto"/>
                                <w:bottom w:val="none" w:sz="0" w:space="0" w:color="auto"/>
                                <w:right w:val="none" w:sz="0" w:space="0" w:color="auto"/>
                              </w:divBdr>
                            </w:div>
                          </w:divsChild>
                        </w:div>
                        <w:div w:id="16549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551452">
          <w:marLeft w:val="0"/>
          <w:marRight w:val="0"/>
          <w:marTop w:val="0"/>
          <w:marBottom w:val="0"/>
          <w:divBdr>
            <w:top w:val="none" w:sz="0" w:space="0" w:color="E1E1E1"/>
            <w:left w:val="none" w:sz="0" w:space="0" w:color="E1E1E1"/>
            <w:bottom w:val="single" w:sz="6" w:space="0" w:color="E1E1E1"/>
            <w:right w:val="none" w:sz="0" w:space="0" w:color="E1E1E1"/>
          </w:divBdr>
          <w:divsChild>
            <w:div w:id="624384599">
              <w:marLeft w:val="0"/>
              <w:marRight w:val="0"/>
              <w:marTop w:val="0"/>
              <w:marBottom w:val="0"/>
              <w:divBdr>
                <w:top w:val="none" w:sz="0" w:space="0" w:color="auto"/>
                <w:left w:val="none" w:sz="0" w:space="0" w:color="auto"/>
                <w:bottom w:val="none" w:sz="0" w:space="0" w:color="auto"/>
                <w:right w:val="none" w:sz="0" w:space="0" w:color="auto"/>
              </w:divBdr>
              <w:divsChild>
                <w:div w:id="112094432">
                  <w:marLeft w:val="0"/>
                  <w:marRight w:val="0"/>
                  <w:marTop w:val="0"/>
                  <w:marBottom w:val="0"/>
                  <w:divBdr>
                    <w:top w:val="none" w:sz="0" w:space="0" w:color="auto"/>
                    <w:left w:val="none" w:sz="0" w:space="0" w:color="auto"/>
                    <w:bottom w:val="none" w:sz="0" w:space="0" w:color="auto"/>
                    <w:right w:val="none" w:sz="0" w:space="0" w:color="auto"/>
                  </w:divBdr>
                  <w:divsChild>
                    <w:div w:id="978728367">
                      <w:marLeft w:val="0"/>
                      <w:marRight w:val="0"/>
                      <w:marTop w:val="0"/>
                      <w:marBottom w:val="0"/>
                      <w:divBdr>
                        <w:top w:val="none" w:sz="0" w:space="0" w:color="auto"/>
                        <w:left w:val="none" w:sz="0" w:space="0" w:color="auto"/>
                        <w:bottom w:val="none" w:sz="0" w:space="0" w:color="auto"/>
                        <w:right w:val="none" w:sz="0" w:space="0" w:color="auto"/>
                      </w:divBdr>
                      <w:divsChild>
                        <w:div w:id="1122648403">
                          <w:marLeft w:val="0"/>
                          <w:marRight w:val="0"/>
                          <w:marTop w:val="0"/>
                          <w:marBottom w:val="0"/>
                          <w:divBdr>
                            <w:top w:val="none" w:sz="0" w:space="0" w:color="auto"/>
                            <w:left w:val="none" w:sz="0" w:space="0" w:color="auto"/>
                            <w:bottom w:val="none" w:sz="0" w:space="0" w:color="auto"/>
                            <w:right w:val="none" w:sz="0" w:space="0" w:color="auto"/>
                          </w:divBdr>
                          <w:divsChild>
                            <w:div w:id="18953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642229">
                  <w:marLeft w:val="0"/>
                  <w:marRight w:val="0"/>
                  <w:marTop w:val="0"/>
                  <w:marBottom w:val="0"/>
                  <w:divBdr>
                    <w:top w:val="none" w:sz="0" w:space="0" w:color="auto"/>
                    <w:left w:val="none" w:sz="0" w:space="0" w:color="auto"/>
                    <w:bottom w:val="none" w:sz="0" w:space="0" w:color="auto"/>
                    <w:right w:val="none" w:sz="0" w:space="0" w:color="auto"/>
                  </w:divBdr>
                  <w:divsChild>
                    <w:div w:id="1767069714">
                      <w:marLeft w:val="0"/>
                      <w:marRight w:val="0"/>
                      <w:marTop w:val="0"/>
                      <w:marBottom w:val="0"/>
                      <w:divBdr>
                        <w:top w:val="none" w:sz="0" w:space="0" w:color="auto"/>
                        <w:left w:val="none" w:sz="0" w:space="0" w:color="auto"/>
                        <w:bottom w:val="none" w:sz="0" w:space="0" w:color="auto"/>
                        <w:right w:val="none" w:sz="0" w:space="0" w:color="auto"/>
                      </w:divBdr>
                    </w:div>
                    <w:div w:id="1225793704">
                      <w:marLeft w:val="0"/>
                      <w:marRight w:val="0"/>
                      <w:marTop w:val="0"/>
                      <w:marBottom w:val="0"/>
                      <w:divBdr>
                        <w:top w:val="none" w:sz="0" w:space="0" w:color="auto"/>
                        <w:left w:val="none" w:sz="0" w:space="0" w:color="auto"/>
                        <w:bottom w:val="none" w:sz="0" w:space="0" w:color="auto"/>
                        <w:right w:val="none" w:sz="0" w:space="0" w:color="auto"/>
                      </w:divBdr>
                    </w:div>
                    <w:div w:id="1342397255">
                      <w:marLeft w:val="0"/>
                      <w:marRight w:val="0"/>
                      <w:marTop w:val="0"/>
                      <w:marBottom w:val="0"/>
                      <w:divBdr>
                        <w:top w:val="none" w:sz="0" w:space="0" w:color="auto"/>
                        <w:left w:val="none" w:sz="0" w:space="0" w:color="auto"/>
                        <w:bottom w:val="none" w:sz="0" w:space="0" w:color="auto"/>
                        <w:right w:val="none" w:sz="0" w:space="0" w:color="auto"/>
                      </w:divBdr>
                    </w:div>
                    <w:div w:id="165020870">
                      <w:marLeft w:val="0"/>
                      <w:marRight w:val="0"/>
                      <w:marTop w:val="0"/>
                      <w:marBottom w:val="0"/>
                      <w:divBdr>
                        <w:top w:val="none" w:sz="0" w:space="0" w:color="auto"/>
                        <w:left w:val="none" w:sz="0" w:space="0" w:color="auto"/>
                        <w:bottom w:val="none" w:sz="0" w:space="0" w:color="auto"/>
                        <w:right w:val="none" w:sz="0" w:space="0" w:color="auto"/>
                      </w:divBdr>
                      <w:divsChild>
                        <w:div w:id="1673025473">
                          <w:marLeft w:val="0"/>
                          <w:marRight w:val="0"/>
                          <w:marTop w:val="0"/>
                          <w:marBottom w:val="0"/>
                          <w:divBdr>
                            <w:top w:val="none" w:sz="0" w:space="0" w:color="auto"/>
                            <w:left w:val="none" w:sz="0" w:space="0" w:color="auto"/>
                            <w:bottom w:val="none" w:sz="0" w:space="0" w:color="auto"/>
                            <w:right w:val="none" w:sz="0" w:space="0" w:color="auto"/>
                          </w:divBdr>
                        </w:div>
                        <w:div w:id="975914973">
                          <w:marLeft w:val="180"/>
                          <w:marRight w:val="0"/>
                          <w:marTop w:val="0"/>
                          <w:marBottom w:val="0"/>
                          <w:divBdr>
                            <w:top w:val="none" w:sz="0" w:space="0" w:color="auto"/>
                            <w:left w:val="none" w:sz="0" w:space="0" w:color="auto"/>
                            <w:bottom w:val="none" w:sz="0" w:space="0" w:color="auto"/>
                            <w:right w:val="none" w:sz="0" w:space="0" w:color="auto"/>
                          </w:divBdr>
                        </w:div>
                      </w:divsChild>
                    </w:div>
                    <w:div w:id="872425189">
                      <w:marLeft w:val="0"/>
                      <w:marRight w:val="0"/>
                      <w:marTop w:val="0"/>
                      <w:marBottom w:val="0"/>
                      <w:divBdr>
                        <w:top w:val="none" w:sz="0" w:space="0" w:color="auto"/>
                        <w:left w:val="none" w:sz="0" w:space="0" w:color="auto"/>
                        <w:bottom w:val="none" w:sz="0" w:space="0" w:color="auto"/>
                        <w:right w:val="none" w:sz="0" w:space="0" w:color="auto"/>
                      </w:divBdr>
                      <w:divsChild>
                        <w:div w:id="1989087706">
                          <w:marLeft w:val="0"/>
                          <w:marRight w:val="0"/>
                          <w:marTop w:val="0"/>
                          <w:marBottom w:val="0"/>
                          <w:divBdr>
                            <w:top w:val="none" w:sz="0" w:space="0" w:color="auto"/>
                            <w:left w:val="none" w:sz="0" w:space="0" w:color="auto"/>
                            <w:bottom w:val="none" w:sz="0" w:space="0" w:color="auto"/>
                            <w:right w:val="none" w:sz="0" w:space="0" w:color="auto"/>
                          </w:divBdr>
                          <w:divsChild>
                            <w:div w:id="413287067">
                              <w:marLeft w:val="0"/>
                              <w:marRight w:val="0"/>
                              <w:marTop w:val="0"/>
                              <w:marBottom w:val="0"/>
                              <w:divBdr>
                                <w:top w:val="none" w:sz="0" w:space="0" w:color="auto"/>
                                <w:left w:val="none" w:sz="0" w:space="0" w:color="auto"/>
                                <w:bottom w:val="none" w:sz="0" w:space="0" w:color="auto"/>
                                <w:right w:val="none" w:sz="0" w:space="0" w:color="auto"/>
                              </w:divBdr>
                              <w:divsChild>
                                <w:div w:id="946079511">
                                  <w:marLeft w:val="0"/>
                                  <w:marRight w:val="1080"/>
                                  <w:marTop w:val="0"/>
                                  <w:marBottom w:val="0"/>
                                  <w:divBdr>
                                    <w:top w:val="none" w:sz="0" w:space="0" w:color="auto"/>
                                    <w:left w:val="none" w:sz="0" w:space="0" w:color="auto"/>
                                    <w:bottom w:val="none" w:sz="0" w:space="0" w:color="auto"/>
                                    <w:right w:val="none" w:sz="0" w:space="0" w:color="auto"/>
                                  </w:divBdr>
                                </w:div>
                              </w:divsChild>
                            </w:div>
                            <w:div w:id="1041124887">
                              <w:marLeft w:val="0"/>
                              <w:marRight w:val="0"/>
                              <w:marTop w:val="0"/>
                              <w:marBottom w:val="0"/>
                              <w:divBdr>
                                <w:top w:val="none" w:sz="0" w:space="0" w:color="auto"/>
                                <w:left w:val="none" w:sz="0" w:space="0" w:color="auto"/>
                                <w:bottom w:val="none" w:sz="0" w:space="0" w:color="auto"/>
                                <w:right w:val="none" w:sz="0" w:space="0" w:color="auto"/>
                              </w:divBdr>
                            </w:div>
                          </w:divsChild>
                        </w:div>
                        <w:div w:id="16148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87025">
          <w:marLeft w:val="0"/>
          <w:marRight w:val="0"/>
          <w:marTop w:val="0"/>
          <w:marBottom w:val="0"/>
          <w:divBdr>
            <w:top w:val="none" w:sz="0" w:space="0" w:color="E1E1E1"/>
            <w:left w:val="none" w:sz="0" w:space="0" w:color="E1E1E1"/>
            <w:bottom w:val="single" w:sz="6" w:space="0" w:color="E1E1E1"/>
            <w:right w:val="none" w:sz="0" w:space="0" w:color="E1E1E1"/>
          </w:divBdr>
          <w:divsChild>
            <w:div w:id="1853841546">
              <w:marLeft w:val="0"/>
              <w:marRight w:val="0"/>
              <w:marTop w:val="0"/>
              <w:marBottom w:val="0"/>
              <w:divBdr>
                <w:top w:val="none" w:sz="0" w:space="0" w:color="auto"/>
                <w:left w:val="none" w:sz="0" w:space="0" w:color="auto"/>
                <w:bottom w:val="none" w:sz="0" w:space="0" w:color="auto"/>
                <w:right w:val="none" w:sz="0" w:space="0" w:color="auto"/>
              </w:divBdr>
              <w:divsChild>
                <w:div w:id="1227230348">
                  <w:marLeft w:val="0"/>
                  <w:marRight w:val="0"/>
                  <w:marTop w:val="0"/>
                  <w:marBottom w:val="0"/>
                  <w:divBdr>
                    <w:top w:val="none" w:sz="0" w:space="0" w:color="auto"/>
                    <w:left w:val="none" w:sz="0" w:space="0" w:color="auto"/>
                    <w:bottom w:val="none" w:sz="0" w:space="0" w:color="auto"/>
                    <w:right w:val="none" w:sz="0" w:space="0" w:color="auto"/>
                  </w:divBdr>
                  <w:divsChild>
                    <w:div w:id="118694703">
                      <w:marLeft w:val="0"/>
                      <w:marRight w:val="0"/>
                      <w:marTop w:val="0"/>
                      <w:marBottom w:val="0"/>
                      <w:divBdr>
                        <w:top w:val="none" w:sz="0" w:space="0" w:color="auto"/>
                        <w:left w:val="none" w:sz="0" w:space="0" w:color="auto"/>
                        <w:bottom w:val="none" w:sz="0" w:space="0" w:color="auto"/>
                        <w:right w:val="none" w:sz="0" w:space="0" w:color="auto"/>
                      </w:divBdr>
                      <w:divsChild>
                        <w:div w:id="949243379">
                          <w:marLeft w:val="0"/>
                          <w:marRight w:val="0"/>
                          <w:marTop w:val="0"/>
                          <w:marBottom w:val="0"/>
                          <w:divBdr>
                            <w:top w:val="none" w:sz="0" w:space="0" w:color="auto"/>
                            <w:left w:val="none" w:sz="0" w:space="0" w:color="auto"/>
                            <w:bottom w:val="none" w:sz="0" w:space="0" w:color="auto"/>
                            <w:right w:val="none" w:sz="0" w:space="0" w:color="auto"/>
                          </w:divBdr>
                          <w:divsChild>
                            <w:div w:id="10040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4706">
                  <w:marLeft w:val="0"/>
                  <w:marRight w:val="0"/>
                  <w:marTop w:val="0"/>
                  <w:marBottom w:val="0"/>
                  <w:divBdr>
                    <w:top w:val="none" w:sz="0" w:space="0" w:color="auto"/>
                    <w:left w:val="none" w:sz="0" w:space="0" w:color="auto"/>
                    <w:bottom w:val="none" w:sz="0" w:space="0" w:color="auto"/>
                    <w:right w:val="none" w:sz="0" w:space="0" w:color="auto"/>
                  </w:divBdr>
                  <w:divsChild>
                    <w:div w:id="1565095077">
                      <w:marLeft w:val="0"/>
                      <w:marRight w:val="0"/>
                      <w:marTop w:val="0"/>
                      <w:marBottom w:val="0"/>
                      <w:divBdr>
                        <w:top w:val="none" w:sz="0" w:space="0" w:color="auto"/>
                        <w:left w:val="none" w:sz="0" w:space="0" w:color="auto"/>
                        <w:bottom w:val="none" w:sz="0" w:space="0" w:color="auto"/>
                        <w:right w:val="none" w:sz="0" w:space="0" w:color="auto"/>
                      </w:divBdr>
                    </w:div>
                    <w:div w:id="1981617038">
                      <w:marLeft w:val="0"/>
                      <w:marRight w:val="0"/>
                      <w:marTop w:val="0"/>
                      <w:marBottom w:val="0"/>
                      <w:divBdr>
                        <w:top w:val="none" w:sz="0" w:space="0" w:color="auto"/>
                        <w:left w:val="none" w:sz="0" w:space="0" w:color="auto"/>
                        <w:bottom w:val="none" w:sz="0" w:space="0" w:color="auto"/>
                        <w:right w:val="none" w:sz="0" w:space="0" w:color="auto"/>
                      </w:divBdr>
                    </w:div>
                    <w:div w:id="1205632504">
                      <w:marLeft w:val="0"/>
                      <w:marRight w:val="0"/>
                      <w:marTop w:val="0"/>
                      <w:marBottom w:val="0"/>
                      <w:divBdr>
                        <w:top w:val="none" w:sz="0" w:space="0" w:color="auto"/>
                        <w:left w:val="none" w:sz="0" w:space="0" w:color="auto"/>
                        <w:bottom w:val="none" w:sz="0" w:space="0" w:color="auto"/>
                        <w:right w:val="none" w:sz="0" w:space="0" w:color="auto"/>
                      </w:divBdr>
                    </w:div>
                    <w:div w:id="1953198340">
                      <w:marLeft w:val="0"/>
                      <w:marRight w:val="0"/>
                      <w:marTop w:val="0"/>
                      <w:marBottom w:val="0"/>
                      <w:divBdr>
                        <w:top w:val="none" w:sz="0" w:space="0" w:color="auto"/>
                        <w:left w:val="none" w:sz="0" w:space="0" w:color="auto"/>
                        <w:bottom w:val="none" w:sz="0" w:space="0" w:color="auto"/>
                        <w:right w:val="none" w:sz="0" w:space="0" w:color="auto"/>
                      </w:divBdr>
                      <w:divsChild>
                        <w:div w:id="1257523632">
                          <w:marLeft w:val="0"/>
                          <w:marRight w:val="0"/>
                          <w:marTop w:val="0"/>
                          <w:marBottom w:val="0"/>
                          <w:divBdr>
                            <w:top w:val="none" w:sz="0" w:space="0" w:color="auto"/>
                            <w:left w:val="none" w:sz="0" w:space="0" w:color="auto"/>
                            <w:bottom w:val="none" w:sz="0" w:space="0" w:color="auto"/>
                            <w:right w:val="none" w:sz="0" w:space="0" w:color="auto"/>
                          </w:divBdr>
                        </w:div>
                      </w:divsChild>
                    </w:div>
                    <w:div w:id="982929393">
                      <w:marLeft w:val="0"/>
                      <w:marRight w:val="0"/>
                      <w:marTop w:val="0"/>
                      <w:marBottom w:val="0"/>
                      <w:divBdr>
                        <w:top w:val="none" w:sz="0" w:space="0" w:color="auto"/>
                        <w:left w:val="none" w:sz="0" w:space="0" w:color="auto"/>
                        <w:bottom w:val="none" w:sz="0" w:space="0" w:color="auto"/>
                        <w:right w:val="none" w:sz="0" w:space="0" w:color="auto"/>
                      </w:divBdr>
                      <w:divsChild>
                        <w:div w:id="1068500007">
                          <w:marLeft w:val="0"/>
                          <w:marRight w:val="0"/>
                          <w:marTop w:val="0"/>
                          <w:marBottom w:val="0"/>
                          <w:divBdr>
                            <w:top w:val="none" w:sz="0" w:space="0" w:color="auto"/>
                            <w:left w:val="none" w:sz="0" w:space="0" w:color="auto"/>
                            <w:bottom w:val="none" w:sz="0" w:space="0" w:color="auto"/>
                            <w:right w:val="none" w:sz="0" w:space="0" w:color="auto"/>
                          </w:divBdr>
                          <w:divsChild>
                            <w:div w:id="1563365717">
                              <w:marLeft w:val="0"/>
                              <w:marRight w:val="0"/>
                              <w:marTop w:val="0"/>
                              <w:marBottom w:val="0"/>
                              <w:divBdr>
                                <w:top w:val="none" w:sz="0" w:space="0" w:color="auto"/>
                                <w:left w:val="none" w:sz="0" w:space="0" w:color="auto"/>
                                <w:bottom w:val="none" w:sz="0" w:space="0" w:color="auto"/>
                                <w:right w:val="none" w:sz="0" w:space="0" w:color="auto"/>
                              </w:divBdr>
                              <w:divsChild>
                                <w:div w:id="1283727721">
                                  <w:marLeft w:val="0"/>
                                  <w:marRight w:val="1080"/>
                                  <w:marTop w:val="0"/>
                                  <w:marBottom w:val="0"/>
                                  <w:divBdr>
                                    <w:top w:val="none" w:sz="0" w:space="0" w:color="auto"/>
                                    <w:left w:val="none" w:sz="0" w:space="0" w:color="auto"/>
                                    <w:bottom w:val="none" w:sz="0" w:space="0" w:color="auto"/>
                                    <w:right w:val="none" w:sz="0" w:space="0" w:color="auto"/>
                                  </w:divBdr>
                                </w:div>
                              </w:divsChild>
                            </w:div>
                            <w:div w:id="1865703729">
                              <w:marLeft w:val="0"/>
                              <w:marRight w:val="0"/>
                              <w:marTop w:val="0"/>
                              <w:marBottom w:val="0"/>
                              <w:divBdr>
                                <w:top w:val="none" w:sz="0" w:space="0" w:color="auto"/>
                                <w:left w:val="none" w:sz="0" w:space="0" w:color="auto"/>
                                <w:bottom w:val="none" w:sz="0" w:space="0" w:color="auto"/>
                                <w:right w:val="none" w:sz="0" w:space="0" w:color="auto"/>
                              </w:divBdr>
                            </w:div>
                          </w:divsChild>
                        </w:div>
                        <w:div w:id="170644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974773">
          <w:marLeft w:val="0"/>
          <w:marRight w:val="0"/>
          <w:marTop w:val="0"/>
          <w:marBottom w:val="0"/>
          <w:divBdr>
            <w:top w:val="none" w:sz="0" w:space="0" w:color="E1E1E1"/>
            <w:left w:val="none" w:sz="0" w:space="0" w:color="E1E1E1"/>
            <w:bottom w:val="single" w:sz="6" w:space="0" w:color="E1E1E1"/>
            <w:right w:val="none" w:sz="0" w:space="0" w:color="E1E1E1"/>
          </w:divBdr>
          <w:divsChild>
            <w:div w:id="461702060">
              <w:marLeft w:val="0"/>
              <w:marRight w:val="0"/>
              <w:marTop w:val="0"/>
              <w:marBottom w:val="0"/>
              <w:divBdr>
                <w:top w:val="none" w:sz="0" w:space="0" w:color="auto"/>
                <w:left w:val="none" w:sz="0" w:space="0" w:color="auto"/>
                <w:bottom w:val="none" w:sz="0" w:space="0" w:color="auto"/>
                <w:right w:val="none" w:sz="0" w:space="0" w:color="auto"/>
              </w:divBdr>
              <w:divsChild>
                <w:div w:id="81725264">
                  <w:marLeft w:val="0"/>
                  <w:marRight w:val="0"/>
                  <w:marTop w:val="0"/>
                  <w:marBottom w:val="0"/>
                  <w:divBdr>
                    <w:top w:val="none" w:sz="0" w:space="0" w:color="auto"/>
                    <w:left w:val="none" w:sz="0" w:space="0" w:color="auto"/>
                    <w:bottom w:val="none" w:sz="0" w:space="0" w:color="auto"/>
                    <w:right w:val="none" w:sz="0" w:space="0" w:color="auto"/>
                  </w:divBdr>
                  <w:divsChild>
                    <w:div w:id="958687463">
                      <w:marLeft w:val="0"/>
                      <w:marRight w:val="0"/>
                      <w:marTop w:val="0"/>
                      <w:marBottom w:val="0"/>
                      <w:divBdr>
                        <w:top w:val="none" w:sz="0" w:space="0" w:color="auto"/>
                        <w:left w:val="none" w:sz="0" w:space="0" w:color="auto"/>
                        <w:bottom w:val="none" w:sz="0" w:space="0" w:color="auto"/>
                        <w:right w:val="none" w:sz="0" w:space="0" w:color="auto"/>
                      </w:divBdr>
                      <w:divsChild>
                        <w:div w:id="885026498">
                          <w:marLeft w:val="0"/>
                          <w:marRight w:val="0"/>
                          <w:marTop w:val="0"/>
                          <w:marBottom w:val="0"/>
                          <w:divBdr>
                            <w:top w:val="none" w:sz="0" w:space="0" w:color="auto"/>
                            <w:left w:val="none" w:sz="0" w:space="0" w:color="auto"/>
                            <w:bottom w:val="none" w:sz="0" w:space="0" w:color="auto"/>
                            <w:right w:val="none" w:sz="0" w:space="0" w:color="auto"/>
                          </w:divBdr>
                          <w:divsChild>
                            <w:div w:id="18301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69058">
                  <w:marLeft w:val="0"/>
                  <w:marRight w:val="0"/>
                  <w:marTop w:val="0"/>
                  <w:marBottom w:val="0"/>
                  <w:divBdr>
                    <w:top w:val="none" w:sz="0" w:space="0" w:color="auto"/>
                    <w:left w:val="none" w:sz="0" w:space="0" w:color="auto"/>
                    <w:bottom w:val="none" w:sz="0" w:space="0" w:color="auto"/>
                    <w:right w:val="none" w:sz="0" w:space="0" w:color="auto"/>
                  </w:divBdr>
                  <w:divsChild>
                    <w:div w:id="346102258">
                      <w:marLeft w:val="0"/>
                      <w:marRight w:val="0"/>
                      <w:marTop w:val="0"/>
                      <w:marBottom w:val="0"/>
                      <w:divBdr>
                        <w:top w:val="none" w:sz="0" w:space="0" w:color="auto"/>
                        <w:left w:val="none" w:sz="0" w:space="0" w:color="auto"/>
                        <w:bottom w:val="none" w:sz="0" w:space="0" w:color="auto"/>
                        <w:right w:val="none" w:sz="0" w:space="0" w:color="auto"/>
                      </w:divBdr>
                    </w:div>
                    <w:div w:id="1971550634">
                      <w:marLeft w:val="0"/>
                      <w:marRight w:val="0"/>
                      <w:marTop w:val="0"/>
                      <w:marBottom w:val="0"/>
                      <w:divBdr>
                        <w:top w:val="none" w:sz="0" w:space="0" w:color="auto"/>
                        <w:left w:val="none" w:sz="0" w:space="0" w:color="auto"/>
                        <w:bottom w:val="none" w:sz="0" w:space="0" w:color="auto"/>
                        <w:right w:val="none" w:sz="0" w:space="0" w:color="auto"/>
                      </w:divBdr>
                    </w:div>
                    <w:div w:id="674964658">
                      <w:marLeft w:val="0"/>
                      <w:marRight w:val="0"/>
                      <w:marTop w:val="0"/>
                      <w:marBottom w:val="0"/>
                      <w:divBdr>
                        <w:top w:val="none" w:sz="0" w:space="0" w:color="auto"/>
                        <w:left w:val="none" w:sz="0" w:space="0" w:color="auto"/>
                        <w:bottom w:val="none" w:sz="0" w:space="0" w:color="auto"/>
                        <w:right w:val="none" w:sz="0" w:space="0" w:color="auto"/>
                      </w:divBdr>
                    </w:div>
                    <w:div w:id="943073083">
                      <w:marLeft w:val="0"/>
                      <w:marRight w:val="0"/>
                      <w:marTop w:val="0"/>
                      <w:marBottom w:val="0"/>
                      <w:divBdr>
                        <w:top w:val="none" w:sz="0" w:space="0" w:color="auto"/>
                        <w:left w:val="none" w:sz="0" w:space="0" w:color="auto"/>
                        <w:bottom w:val="none" w:sz="0" w:space="0" w:color="auto"/>
                        <w:right w:val="none" w:sz="0" w:space="0" w:color="auto"/>
                      </w:divBdr>
                      <w:divsChild>
                        <w:div w:id="1321471295">
                          <w:marLeft w:val="0"/>
                          <w:marRight w:val="0"/>
                          <w:marTop w:val="0"/>
                          <w:marBottom w:val="0"/>
                          <w:divBdr>
                            <w:top w:val="none" w:sz="0" w:space="0" w:color="auto"/>
                            <w:left w:val="none" w:sz="0" w:space="0" w:color="auto"/>
                            <w:bottom w:val="none" w:sz="0" w:space="0" w:color="auto"/>
                            <w:right w:val="none" w:sz="0" w:space="0" w:color="auto"/>
                          </w:divBdr>
                        </w:div>
                      </w:divsChild>
                    </w:div>
                    <w:div w:id="2075658761">
                      <w:marLeft w:val="0"/>
                      <w:marRight w:val="0"/>
                      <w:marTop w:val="0"/>
                      <w:marBottom w:val="0"/>
                      <w:divBdr>
                        <w:top w:val="none" w:sz="0" w:space="0" w:color="auto"/>
                        <w:left w:val="none" w:sz="0" w:space="0" w:color="auto"/>
                        <w:bottom w:val="none" w:sz="0" w:space="0" w:color="auto"/>
                        <w:right w:val="none" w:sz="0" w:space="0" w:color="auto"/>
                      </w:divBdr>
                      <w:divsChild>
                        <w:div w:id="1895463320">
                          <w:marLeft w:val="0"/>
                          <w:marRight w:val="0"/>
                          <w:marTop w:val="0"/>
                          <w:marBottom w:val="0"/>
                          <w:divBdr>
                            <w:top w:val="none" w:sz="0" w:space="0" w:color="auto"/>
                            <w:left w:val="none" w:sz="0" w:space="0" w:color="auto"/>
                            <w:bottom w:val="none" w:sz="0" w:space="0" w:color="auto"/>
                            <w:right w:val="none" w:sz="0" w:space="0" w:color="auto"/>
                          </w:divBdr>
                          <w:divsChild>
                            <w:div w:id="1785344267">
                              <w:marLeft w:val="0"/>
                              <w:marRight w:val="0"/>
                              <w:marTop w:val="0"/>
                              <w:marBottom w:val="0"/>
                              <w:divBdr>
                                <w:top w:val="none" w:sz="0" w:space="0" w:color="auto"/>
                                <w:left w:val="none" w:sz="0" w:space="0" w:color="auto"/>
                                <w:bottom w:val="none" w:sz="0" w:space="0" w:color="auto"/>
                                <w:right w:val="none" w:sz="0" w:space="0" w:color="auto"/>
                              </w:divBdr>
                              <w:divsChild>
                                <w:div w:id="170032123">
                                  <w:marLeft w:val="0"/>
                                  <w:marRight w:val="1080"/>
                                  <w:marTop w:val="0"/>
                                  <w:marBottom w:val="0"/>
                                  <w:divBdr>
                                    <w:top w:val="none" w:sz="0" w:space="0" w:color="auto"/>
                                    <w:left w:val="none" w:sz="0" w:space="0" w:color="auto"/>
                                    <w:bottom w:val="none" w:sz="0" w:space="0" w:color="auto"/>
                                    <w:right w:val="none" w:sz="0" w:space="0" w:color="auto"/>
                                  </w:divBdr>
                                </w:div>
                              </w:divsChild>
                            </w:div>
                            <w:div w:id="107819938">
                              <w:marLeft w:val="0"/>
                              <w:marRight w:val="0"/>
                              <w:marTop w:val="0"/>
                              <w:marBottom w:val="0"/>
                              <w:divBdr>
                                <w:top w:val="none" w:sz="0" w:space="0" w:color="auto"/>
                                <w:left w:val="none" w:sz="0" w:space="0" w:color="auto"/>
                                <w:bottom w:val="none" w:sz="0" w:space="0" w:color="auto"/>
                                <w:right w:val="none" w:sz="0" w:space="0" w:color="auto"/>
                              </w:divBdr>
                            </w:div>
                          </w:divsChild>
                        </w:div>
                        <w:div w:id="16883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207">
          <w:marLeft w:val="0"/>
          <w:marRight w:val="0"/>
          <w:marTop w:val="0"/>
          <w:marBottom w:val="0"/>
          <w:divBdr>
            <w:top w:val="none" w:sz="0" w:space="0" w:color="auto"/>
            <w:left w:val="none" w:sz="0" w:space="0" w:color="auto"/>
            <w:bottom w:val="none" w:sz="0" w:space="0" w:color="auto"/>
            <w:right w:val="none" w:sz="0" w:space="0" w:color="auto"/>
          </w:divBdr>
          <w:divsChild>
            <w:div w:id="1629779312">
              <w:marLeft w:val="0"/>
              <w:marRight w:val="0"/>
              <w:marTop w:val="120"/>
              <w:marBottom w:val="0"/>
              <w:divBdr>
                <w:top w:val="none" w:sz="0" w:space="0" w:color="auto"/>
                <w:left w:val="none" w:sz="0" w:space="0" w:color="auto"/>
                <w:bottom w:val="none" w:sz="0" w:space="0" w:color="auto"/>
                <w:right w:val="none" w:sz="0" w:space="0" w:color="auto"/>
              </w:divBdr>
              <w:divsChild>
                <w:div w:id="71002451">
                  <w:marLeft w:val="0"/>
                  <w:marRight w:val="270"/>
                  <w:marTop w:val="0"/>
                  <w:marBottom w:val="0"/>
                  <w:divBdr>
                    <w:top w:val="none" w:sz="0" w:space="0" w:color="auto"/>
                    <w:left w:val="none" w:sz="0" w:space="0" w:color="auto"/>
                    <w:bottom w:val="none" w:sz="0" w:space="0" w:color="auto"/>
                    <w:right w:val="none" w:sz="0" w:space="0" w:color="auto"/>
                  </w:divBdr>
                </w:div>
                <w:div w:id="12681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3836">
      <w:bodyDiv w:val="1"/>
      <w:marLeft w:val="0"/>
      <w:marRight w:val="0"/>
      <w:marTop w:val="0"/>
      <w:marBottom w:val="0"/>
      <w:divBdr>
        <w:top w:val="none" w:sz="0" w:space="0" w:color="auto"/>
        <w:left w:val="none" w:sz="0" w:space="0" w:color="auto"/>
        <w:bottom w:val="none" w:sz="0" w:space="0" w:color="auto"/>
        <w:right w:val="none" w:sz="0" w:space="0" w:color="auto"/>
      </w:divBdr>
    </w:div>
    <w:div w:id="1397623865">
      <w:bodyDiv w:val="1"/>
      <w:marLeft w:val="0"/>
      <w:marRight w:val="0"/>
      <w:marTop w:val="0"/>
      <w:marBottom w:val="0"/>
      <w:divBdr>
        <w:top w:val="none" w:sz="0" w:space="0" w:color="auto"/>
        <w:left w:val="none" w:sz="0" w:space="0" w:color="auto"/>
        <w:bottom w:val="none" w:sz="0" w:space="0" w:color="auto"/>
        <w:right w:val="none" w:sz="0" w:space="0" w:color="auto"/>
      </w:divBdr>
      <w:divsChild>
        <w:div w:id="1462186707">
          <w:marLeft w:val="-1350"/>
          <w:marRight w:val="0"/>
          <w:marTop w:val="75"/>
          <w:marBottom w:val="0"/>
          <w:divBdr>
            <w:top w:val="none" w:sz="0" w:space="0" w:color="auto"/>
            <w:left w:val="none" w:sz="0" w:space="0" w:color="auto"/>
            <w:bottom w:val="none" w:sz="0" w:space="0" w:color="auto"/>
            <w:right w:val="none" w:sz="0" w:space="0" w:color="auto"/>
          </w:divBdr>
        </w:div>
      </w:divsChild>
    </w:div>
    <w:div w:id="1400514249">
      <w:bodyDiv w:val="1"/>
      <w:marLeft w:val="0"/>
      <w:marRight w:val="0"/>
      <w:marTop w:val="0"/>
      <w:marBottom w:val="0"/>
      <w:divBdr>
        <w:top w:val="none" w:sz="0" w:space="0" w:color="auto"/>
        <w:left w:val="none" w:sz="0" w:space="0" w:color="auto"/>
        <w:bottom w:val="none" w:sz="0" w:space="0" w:color="auto"/>
        <w:right w:val="none" w:sz="0" w:space="0" w:color="auto"/>
      </w:divBdr>
      <w:divsChild>
        <w:div w:id="1857116966">
          <w:marLeft w:val="-1350"/>
          <w:marRight w:val="0"/>
          <w:marTop w:val="75"/>
          <w:marBottom w:val="0"/>
          <w:divBdr>
            <w:top w:val="none" w:sz="0" w:space="0" w:color="auto"/>
            <w:left w:val="none" w:sz="0" w:space="0" w:color="auto"/>
            <w:bottom w:val="none" w:sz="0" w:space="0" w:color="auto"/>
            <w:right w:val="none" w:sz="0" w:space="0" w:color="auto"/>
          </w:divBdr>
        </w:div>
      </w:divsChild>
    </w:div>
    <w:div w:id="1411077526">
      <w:bodyDiv w:val="1"/>
      <w:marLeft w:val="0"/>
      <w:marRight w:val="0"/>
      <w:marTop w:val="0"/>
      <w:marBottom w:val="0"/>
      <w:divBdr>
        <w:top w:val="none" w:sz="0" w:space="0" w:color="auto"/>
        <w:left w:val="none" w:sz="0" w:space="0" w:color="auto"/>
        <w:bottom w:val="none" w:sz="0" w:space="0" w:color="auto"/>
        <w:right w:val="none" w:sz="0" w:space="0" w:color="auto"/>
      </w:divBdr>
      <w:divsChild>
        <w:div w:id="4403546">
          <w:marLeft w:val="-1350"/>
          <w:marRight w:val="0"/>
          <w:marTop w:val="75"/>
          <w:marBottom w:val="0"/>
          <w:divBdr>
            <w:top w:val="none" w:sz="0" w:space="0" w:color="auto"/>
            <w:left w:val="none" w:sz="0" w:space="0" w:color="auto"/>
            <w:bottom w:val="none" w:sz="0" w:space="0" w:color="auto"/>
            <w:right w:val="none" w:sz="0" w:space="0" w:color="auto"/>
          </w:divBdr>
        </w:div>
      </w:divsChild>
    </w:div>
    <w:div w:id="1434127390">
      <w:bodyDiv w:val="1"/>
      <w:marLeft w:val="0"/>
      <w:marRight w:val="0"/>
      <w:marTop w:val="0"/>
      <w:marBottom w:val="0"/>
      <w:divBdr>
        <w:top w:val="none" w:sz="0" w:space="0" w:color="auto"/>
        <w:left w:val="none" w:sz="0" w:space="0" w:color="auto"/>
        <w:bottom w:val="none" w:sz="0" w:space="0" w:color="auto"/>
        <w:right w:val="none" w:sz="0" w:space="0" w:color="auto"/>
      </w:divBdr>
      <w:divsChild>
        <w:div w:id="1537038071">
          <w:marLeft w:val="0"/>
          <w:marRight w:val="0"/>
          <w:marTop w:val="0"/>
          <w:marBottom w:val="0"/>
          <w:divBdr>
            <w:top w:val="none" w:sz="0" w:space="0" w:color="auto"/>
            <w:left w:val="none" w:sz="0" w:space="0" w:color="auto"/>
            <w:bottom w:val="none" w:sz="0" w:space="0" w:color="auto"/>
            <w:right w:val="none" w:sz="0" w:space="0" w:color="auto"/>
          </w:divBdr>
        </w:div>
        <w:div w:id="1826317211">
          <w:marLeft w:val="0"/>
          <w:marRight w:val="0"/>
          <w:marTop w:val="0"/>
          <w:marBottom w:val="0"/>
          <w:divBdr>
            <w:top w:val="none" w:sz="0" w:space="0" w:color="auto"/>
            <w:left w:val="none" w:sz="0" w:space="0" w:color="auto"/>
            <w:bottom w:val="none" w:sz="0" w:space="0" w:color="auto"/>
            <w:right w:val="none" w:sz="0" w:space="0" w:color="auto"/>
          </w:divBdr>
        </w:div>
      </w:divsChild>
    </w:div>
    <w:div w:id="1513183876">
      <w:bodyDiv w:val="1"/>
      <w:marLeft w:val="0"/>
      <w:marRight w:val="0"/>
      <w:marTop w:val="0"/>
      <w:marBottom w:val="0"/>
      <w:divBdr>
        <w:top w:val="none" w:sz="0" w:space="0" w:color="auto"/>
        <w:left w:val="none" w:sz="0" w:space="0" w:color="auto"/>
        <w:bottom w:val="none" w:sz="0" w:space="0" w:color="auto"/>
        <w:right w:val="none" w:sz="0" w:space="0" w:color="auto"/>
      </w:divBdr>
      <w:divsChild>
        <w:div w:id="83459547">
          <w:marLeft w:val="-1350"/>
          <w:marRight w:val="0"/>
          <w:marTop w:val="75"/>
          <w:marBottom w:val="0"/>
          <w:divBdr>
            <w:top w:val="none" w:sz="0" w:space="0" w:color="auto"/>
            <w:left w:val="none" w:sz="0" w:space="0" w:color="auto"/>
            <w:bottom w:val="none" w:sz="0" w:space="0" w:color="auto"/>
            <w:right w:val="none" w:sz="0" w:space="0" w:color="auto"/>
          </w:divBdr>
        </w:div>
      </w:divsChild>
    </w:div>
    <w:div w:id="1524245825">
      <w:bodyDiv w:val="1"/>
      <w:marLeft w:val="0"/>
      <w:marRight w:val="0"/>
      <w:marTop w:val="0"/>
      <w:marBottom w:val="0"/>
      <w:divBdr>
        <w:top w:val="none" w:sz="0" w:space="0" w:color="auto"/>
        <w:left w:val="none" w:sz="0" w:space="0" w:color="auto"/>
        <w:bottom w:val="none" w:sz="0" w:space="0" w:color="auto"/>
        <w:right w:val="none" w:sz="0" w:space="0" w:color="auto"/>
      </w:divBdr>
    </w:div>
    <w:div w:id="1636570448">
      <w:bodyDiv w:val="1"/>
      <w:marLeft w:val="0"/>
      <w:marRight w:val="0"/>
      <w:marTop w:val="0"/>
      <w:marBottom w:val="0"/>
      <w:divBdr>
        <w:top w:val="none" w:sz="0" w:space="0" w:color="auto"/>
        <w:left w:val="none" w:sz="0" w:space="0" w:color="auto"/>
        <w:bottom w:val="none" w:sz="0" w:space="0" w:color="auto"/>
        <w:right w:val="none" w:sz="0" w:space="0" w:color="auto"/>
      </w:divBdr>
      <w:divsChild>
        <w:div w:id="172767835">
          <w:marLeft w:val="0"/>
          <w:marRight w:val="-240"/>
          <w:marTop w:val="0"/>
          <w:marBottom w:val="0"/>
          <w:divBdr>
            <w:top w:val="none" w:sz="0" w:space="0" w:color="auto"/>
            <w:left w:val="none" w:sz="0" w:space="0" w:color="auto"/>
            <w:bottom w:val="none" w:sz="0" w:space="0" w:color="auto"/>
            <w:right w:val="none" w:sz="0" w:space="0" w:color="auto"/>
          </w:divBdr>
        </w:div>
      </w:divsChild>
    </w:div>
    <w:div w:id="1792476205">
      <w:bodyDiv w:val="1"/>
      <w:marLeft w:val="0"/>
      <w:marRight w:val="0"/>
      <w:marTop w:val="0"/>
      <w:marBottom w:val="0"/>
      <w:divBdr>
        <w:top w:val="none" w:sz="0" w:space="0" w:color="auto"/>
        <w:left w:val="none" w:sz="0" w:space="0" w:color="auto"/>
        <w:bottom w:val="none" w:sz="0" w:space="0" w:color="auto"/>
        <w:right w:val="none" w:sz="0" w:space="0" w:color="auto"/>
      </w:divBdr>
      <w:divsChild>
        <w:div w:id="1928465221">
          <w:marLeft w:val="-1350"/>
          <w:marRight w:val="0"/>
          <w:marTop w:val="75"/>
          <w:marBottom w:val="0"/>
          <w:divBdr>
            <w:top w:val="none" w:sz="0" w:space="0" w:color="auto"/>
            <w:left w:val="none" w:sz="0" w:space="0" w:color="auto"/>
            <w:bottom w:val="none" w:sz="0" w:space="0" w:color="auto"/>
            <w:right w:val="none" w:sz="0" w:space="0" w:color="auto"/>
          </w:divBdr>
        </w:div>
      </w:divsChild>
    </w:div>
    <w:div w:id="1842771614">
      <w:bodyDiv w:val="1"/>
      <w:marLeft w:val="0"/>
      <w:marRight w:val="0"/>
      <w:marTop w:val="0"/>
      <w:marBottom w:val="0"/>
      <w:divBdr>
        <w:top w:val="none" w:sz="0" w:space="0" w:color="auto"/>
        <w:left w:val="none" w:sz="0" w:space="0" w:color="auto"/>
        <w:bottom w:val="none" w:sz="0" w:space="0" w:color="auto"/>
        <w:right w:val="none" w:sz="0" w:space="0" w:color="auto"/>
      </w:divBdr>
    </w:div>
    <w:div w:id="1866941554">
      <w:bodyDiv w:val="1"/>
      <w:marLeft w:val="0"/>
      <w:marRight w:val="0"/>
      <w:marTop w:val="0"/>
      <w:marBottom w:val="0"/>
      <w:divBdr>
        <w:top w:val="none" w:sz="0" w:space="0" w:color="auto"/>
        <w:left w:val="none" w:sz="0" w:space="0" w:color="auto"/>
        <w:bottom w:val="none" w:sz="0" w:space="0" w:color="auto"/>
        <w:right w:val="none" w:sz="0" w:space="0" w:color="auto"/>
      </w:divBdr>
      <w:divsChild>
        <w:div w:id="1670447819">
          <w:marLeft w:val="0"/>
          <w:marRight w:val="0"/>
          <w:marTop w:val="0"/>
          <w:marBottom w:val="0"/>
          <w:divBdr>
            <w:top w:val="none" w:sz="0" w:space="0" w:color="auto"/>
            <w:left w:val="none" w:sz="0" w:space="0" w:color="auto"/>
            <w:bottom w:val="none" w:sz="0" w:space="0" w:color="auto"/>
            <w:right w:val="none" w:sz="0" w:space="0" w:color="auto"/>
          </w:divBdr>
          <w:divsChild>
            <w:div w:id="625625450">
              <w:marLeft w:val="0"/>
              <w:marRight w:val="0"/>
              <w:marTop w:val="0"/>
              <w:marBottom w:val="0"/>
              <w:divBdr>
                <w:top w:val="none" w:sz="0" w:space="0" w:color="auto"/>
                <w:left w:val="none" w:sz="0" w:space="0" w:color="auto"/>
                <w:bottom w:val="none" w:sz="0" w:space="0" w:color="auto"/>
                <w:right w:val="none" w:sz="0" w:space="0" w:color="auto"/>
              </w:divBdr>
            </w:div>
            <w:div w:id="325978737">
              <w:marLeft w:val="300"/>
              <w:marRight w:val="0"/>
              <w:marTop w:val="0"/>
              <w:marBottom w:val="0"/>
              <w:divBdr>
                <w:top w:val="none" w:sz="0" w:space="0" w:color="auto"/>
                <w:left w:val="none" w:sz="0" w:space="0" w:color="auto"/>
                <w:bottom w:val="none" w:sz="0" w:space="0" w:color="auto"/>
                <w:right w:val="none" w:sz="0" w:space="0" w:color="auto"/>
              </w:divBdr>
            </w:div>
            <w:div w:id="324746361">
              <w:marLeft w:val="300"/>
              <w:marRight w:val="0"/>
              <w:marTop w:val="0"/>
              <w:marBottom w:val="0"/>
              <w:divBdr>
                <w:top w:val="none" w:sz="0" w:space="0" w:color="auto"/>
                <w:left w:val="none" w:sz="0" w:space="0" w:color="auto"/>
                <w:bottom w:val="none" w:sz="0" w:space="0" w:color="auto"/>
                <w:right w:val="none" w:sz="0" w:space="0" w:color="auto"/>
              </w:divBdr>
            </w:div>
            <w:div w:id="387340082">
              <w:marLeft w:val="0"/>
              <w:marRight w:val="0"/>
              <w:marTop w:val="0"/>
              <w:marBottom w:val="0"/>
              <w:divBdr>
                <w:top w:val="none" w:sz="0" w:space="0" w:color="auto"/>
                <w:left w:val="none" w:sz="0" w:space="0" w:color="auto"/>
                <w:bottom w:val="none" w:sz="0" w:space="0" w:color="auto"/>
                <w:right w:val="none" w:sz="0" w:space="0" w:color="auto"/>
              </w:divBdr>
            </w:div>
            <w:div w:id="1229340680">
              <w:marLeft w:val="60"/>
              <w:marRight w:val="0"/>
              <w:marTop w:val="0"/>
              <w:marBottom w:val="0"/>
              <w:divBdr>
                <w:top w:val="none" w:sz="0" w:space="0" w:color="auto"/>
                <w:left w:val="none" w:sz="0" w:space="0" w:color="auto"/>
                <w:bottom w:val="none" w:sz="0" w:space="0" w:color="auto"/>
                <w:right w:val="none" w:sz="0" w:space="0" w:color="auto"/>
              </w:divBdr>
            </w:div>
          </w:divsChild>
        </w:div>
        <w:div w:id="662196676">
          <w:marLeft w:val="0"/>
          <w:marRight w:val="0"/>
          <w:marTop w:val="0"/>
          <w:marBottom w:val="0"/>
          <w:divBdr>
            <w:top w:val="none" w:sz="0" w:space="0" w:color="auto"/>
            <w:left w:val="none" w:sz="0" w:space="0" w:color="auto"/>
            <w:bottom w:val="none" w:sz="0" w:space="0" w:color="auto"/>
            <w:right w:val="none" w:sz="0" w:space="0" w:color="auto"/>
          </w:divBdr>
          <w:divsChild>
            <w:div w:id="1613782377">
              <w:marLeft w:val="0"/>
              <w:marRight w:val="0"/>
              <w:marTop w:val="120"/>
              <w:marBottom w:val="0"/>
              <w:divBdr>
                <w:top w:val="none" w:sz="0" w:space="0" w:color="auto"/>
                <w:left w:val="none" w:sz="0" w:space="0" w:color="auto"/>
                <w:bottom w:val="none" w:sz="0" w:space="0" w:color="auto"/>
                <w:right w:val="none" w:sz="0" w:space="0" w:color="auto"/>
              </w:divBdr>
              <w:divsChild>
                <w:div w:id="614606263">
                  <w:marLeft w:val="0"/>
                  <w:marRight w:val="0"/>
                  <w:marTop w:val="0"/>
                  <w:marBottom w:val="0"/>
                  <w:divBdr>
                    <w:top w:val="none" w:sz="0" w:space="0" w:color="auto"/>
                    <w:left w:val="none" w:sz="0" w:space="0" w:color="auto"/>
                    <w:bottom w:val="none" w:sz="0" w:space="0" w:color="auto"/>
                    <w:right w:val="none" w:sz="0" w:space="0" w:color="auto"/>
                  </w:divBdr>
                  <w:divsChild>
                    <w:div w:id="1784425573">
                      <w:marLeft w:val="0"/>
                      <w:marRight w:val="0"/>
                      <w:marTop w:val="0"/>
                      <w:marBottom w:val="0"/>
                      <w:divBdr>
                        <w:top w:val="none" w:sz="0" w:space="0" w:color="auto"/>
                        <w:left w:val="none" w:sz="0" w:space="0" w:color="auto"/>
                        <w:bottom w:val="none" w:sz="0" w:space="0" w:color="auto"/>
                        <w:right w:val="none" w:sz="0" w:space="0" w:color="auto"/>
                      </w:divBdr>
                      <w:divsChild>
                        <w:div w:id="870921880">
                          <w:marLeft w:val="0"/>
                          <w:marRight w:val="0"/>
                          <w:marTop w:val="0"/>
                          <w:marBottom w:val="0"/>
                          <w:divBdr>
                            <w:top w:val="none" w:sz="0" w:space="0" w:color="auto"/>
                            <w:left w:val="none" w:sz="0" w:space="0" w:color="auto"/>
                            <w:bottom w:val="none" w:sz="0" w:space="0" w:color="auto"/>
                            <w:right w:val="none" w:sz="0" w:space="0" w:color="auto"/>
                          </w:divBdr>
                          <w:divsChild>
                            <w:div w:id="817504137">
                              <w:marLeft w:val="0"/>
                              <w:marRight w:val="0"/>
                              <w:marTop w:val="0"/>
                              <w:marBottom w:val="0"/>
                              <w:divBdr>
                                <w:top w:val="none" w:sz="0" w:space="0" w:color="auto"/>
                                <w:left w:val="none" w:sz="0" w:space="0" w:color="auto"/>
                                <w:bottom w:val="none" w:sz="0" w:space="0" w:color="auto"/>
                                <w:right w:val="none" w:sz="0" w:space="0" w:color="auto"/>
                              </w:divBdr>
                            </w:div>
                            <w:div w:id="16934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571382">
      <w:bodyDiv w:val="1"/>
      <w:marLeft w:val="0"/>
      <w:marRight w:val="0"/>
      <w:marTop w:val="0"/>
      <w:marBottom w:val="0"/>
      <w:divBdr>
        <w:top w:val="none" w:sz="0" w:space="0" w:color="auto"/>
        <w:left w:val="none" w:sz="0" w:space="0" w:color="auto"/>
        <w:bottom w:val="none" w:sz="0" w:space="0" w:color="auto"/>
        <w:right w:val="none" w:sz="0" w:space="0" w:color="auto"/>
      </w:divBdr>
      <w:divsChild>
        <w:div w:id="2046052737">
          <w:marLeft w:val="-1350"/>
          <w:marRight w:val="0"/>
          <w:marTop w:val="75"/>
          <w:marBottom w:val="0"/>
          <w:divBdr>
            <w:top w:val="none" w:sz="0" w:space="0" w:color="auto"/>
            <w:left w:val="none" w:sz="0" w:space="0" w:color="auto"/>
            <w:bottom w:val="none" w:sz="0" w:space="0" w:color="auto"/>
            <w:right w:val="none" w:sz="0" w:space="0" w:color="auto"/>
          </w:divBdr>
        </w:div>
      </w:divsChild>
    </w:div>
    <w:div w:id="1961720970">
      <w:bodyDiv w:val="1"/>
      <w:marLeft w:val="0"/>
      <w:marRight w:val="0"/>
      <w:marTop w:val="0"/>
      <w:marBottom w:val="0"/>
      <w:divBdr>
        <w:top w:val="none" w:sz="0" w:space="0" w:color="auto"/>
        <w:left w:val="none" w:sz="0" w:space="0" w:color="auto"/>
        <w:bottom w:val="none" w:sz="0" w:space="0" w:color="auto"/>
        <w:right w:val="none" w:sz="0" w:space="0" w:color="auto"/>
      </w:divBdr>
      <w:divsChild>
        <w:div w:id="671372343">
          <w:marLeft w:val="0"/>
          <w:marRight w:val="0"/>
          <w:marTop w:val="0"/>
          <w:marBottom w:val="375"/>
          <w:divBdr>
            <w:top w:val="none" w:sz="0" w:space="0" w:color="auto"/>
            <w:left w:val="none" w:sz="0" w:space="0" w:color="auto"/>
            <w:bottom w:val="none" w:sz="0" w:space="0" w:color="auto"/>
            <w:right w:val="none" w:sz="0" w:space="0" w:color="auto"/>
          </w:divBdr>
        </w:div>
      </w:divsChild>
    </w:div>
    <w:div w:id="1974091133">
      <w:bodyDiv w:val="1"/>
      <w:marLeft w:val="0"/>
      <w:marRight w:val="0"/>
      <w:marTop w:val="0"/>
      <w:marBottom w:val="0"/>
      <w:divBdr>
        <w:top w:val="none" w:sz="0" w:space="0" w:color="auto"/>
        <w:left w:val="none" w:sz="0" w:space="0" w:color="auto"/>
        <w:bottom w:val="none" w:sz="0" w:space="0" w:color="auto"/>
        <w:right w:val="none" w:sz="0" w:space="0" w:color="auto"/>
      </w:divBdr>
      <w:divsChild>
        <w:div w:id="2023581703">
          <w:marLeft w:val="0"/>
          <w:marRight w:val="0"/>
          <w:marTop w:val="0"/>
          <w:marBottom w:val="0"/>
          <w:divBdr>
            <w:top w:val="none" w:sz="0" w:space="0" w:color="auto"/>
            <w:left w:val="none" w:sz="0" w:space="0" w:color="auto"/>
            <w:bottom w:val="none" w:sz="0" w:space="0" w:color="auto"/>
            <w:right w:val="none" w:sz="0" w:space="0" w:color="auto"/>
          </w:divBdr>
          <w:divsChild>
            <w:div w:id="1350523705">
              <w:marLeft w:val="0"/>
              <w:marRight w:val="0"/>
              <w:marTop w:val="0"/>
              <w:marBottom w:val="0"/>
              <w:divBdr>
                <w:top w:val="none" w:sz="0" w:space="0" w:color="auto"/>
                <w:left w:val="none" w:sz="0" w:space="0" w:color="auto"/>
                <w:bottom w:val="none" w:sz="0" w:space="0" w:color="auto"/>
                <w:right w:val="none" w:sz="0" w:space="0" w:color="auto"/>
              </w:divBdr>
              <w:divsChild>
                <w:div w:id="1225680475">
                  <w:marLeft w:val="0"/>
                  <w:marRight w:val="0"/>
                  <w:marTop w:val="0"/>
                  <w:marBottom w:val="0"/>
                  <w:divBdr>
                    <w:top w:val="none" w:sz="0" w:space="0" w:color="auto"/>
                    <w:left w:val="none" w:sz="0" w:space="0" w:color="auto"/>
                    <w:bottom w:val="none" w:sz="0" w:space="0" w:color="auto"/>
                    <w:right w:val="none" w:sz="0" w:space="0" w:color="auto"/>
                  </w:divBdr>
                  <w:divsChild>
                    <w:div w:id="1412659564">
                      <w:marLeft w:val="0"/>
                      <w:marRight w:val="0"/>
                      <w:marTop w:val="0"/>
                      <w:marBottom w:val="0"/>
                      <w:divBdr>
                        <w:top w:val="none" w:sz="0" w:space="0" w:color="auto"/>
                        <w:left w:val="none" w:sz="0" w:space="0" w:color="auto"/>
                        <w:bottom w:val="none" w:sz="0" w:space="0" w:color="auto"/>
                        <w:right w:val="none" w:sz="0" w:space="0" w:color="auto"/>
                      </w:divBdr>
                      <w:divsChild>
                        <w:div w:id="1324696122">
                          <w:marLeft w:val="0"/>
                          <w:marRight w:val="0"/>
                          <w:marTop w:val="0"/>
                          <w:marBottom w:val="0"/>
                          <w:divBdr>
                            <w:top w:val="none" w:sz="0" w:space="0" w:color="auto"/>
                            <w:left w:val="none" w:sz="0" w:space="0" w:color="auto"/>
                            <w:bottom w:val="none" w:sz="0" w:space="0" w:color="auto"/>
                            <w:right w:val="none" w:sz="0" w:space="0" w:color="auto"/>
                          </w:divBdr>
                        </w:div>
                        <w:div w:id="2055153335">
                          <w:marLeft w:val="0"/>
                          <w:marRight w:val="0"/>
                          <w:marTop w:val="0"/>
                          <w:marBottom w:val="0"/>
                          <w:divBdr>
                            <w:top w:val="none" w:sz="0" w:space="0" w:color="auto"/>
                            <w:left w:val="none" w:sz="0" w:space="0" w:color="auto"/>
                            <w:bottom w:val="none" w:sz="0" w:space="0" w:color="auto"/>
                            <w:right w:val="none" w:sz="0" w:space="0" w:color="auto"/>
                          </w:divBdr>
                          <w:divsChild>
                            <w:div w:id="14932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98107">
              <w:marLeft w:val="0"/>
              <w:marRight w:val="0"/>
              <w:marTop w:val="0"/>
              <w:marBottom w:val="0"/>
              <w:divBdr>
                <w:top w:val="none" w:sz="0" w:space="0" w:color="auto"/>
                <w:left w:val="none" w:sz="0" w:space="0" w:color="auto"/>
                <w:bottom w:val="none" w:sz="0" w:space="0" w:color="auto"/>
                <w:right w:val="none" w:sz="0" w:space="0" w:color="auto"/>
              </w:divBdr>
              <w:divsChild>
                <w:div w:id="81684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53222">
      <w:bodyDiv w:val="1"/>
      <w:marLeft w:val="0"/>
      <w:marRight w:val="0"/>
      <w:marTop w:val="0"/>
      <w:marBottom w:val="0"/>
      <w:divBdr>
        <w:top w:val="none" w:sz="0" w:space="0" w:color="auto"/>
        <w:left w:val="none" w:sz="0" w:space="0" w:color="auto"/>
        <w:bottom w:val="none" w:sz="0" w:space="0" w:color="auto"/>
        <w:right w:val="none" w:sz="0" w:space="0" w:color="auto"/>
      </w:divBdr>
      <w:divsChild>
        <w:div w:id="996344788">
          <w:marLeft w:val="240"/>
          <w:marRight w:val="0"/>
          <w:marTop w:val="0"/>
          <w:marBottom w:val="0"/>
          <w:divBdr>
            <w:top w:val="none" w:sz="0" w:space="0" w:color="auto"/>
            <w:left w:val="none" w:sz="0" w:space="0" w:color="auto"/>
            <w:bottom w:val="none" w:sz="0" w:space="0" w:color="auto"/>
            <w:right w:val="none" w:sz="0" w:space="0" w:color="auto"/>
          </w:divBdr>
        </w:div>
        <w:div w:id="605308772">
          <w:marLeft w:val="240"/>
          <w:marRight w:val="240"/>
          <w:marTop w:val="0"/>
          <w:marBottom w:val="0"/>
          <w:divBdr>
            <w:top w:val="none" w:sz="0" w:space="0" w:color="auto"/>
            <w:left w:val="none" w:sz="0" w:space="0" w:color="auto"/>
            <w:bottom w:val="none" w:sz="0" w:space="0" w:color="auto"/>
            <w:right w:val="none" w:sz="0" w:space="0" w:color="auto"/>
          </w:divBdr>
          <w:divsChild>
            <w:div w:id="767118989">
              <w:marLeft w:val="0"/>
              <w:marRight w:val="0"/>
              <w:marTop w:val="0"/>
              <w:marBottom w:val="0"/>
              <w:divBdr>
                <w:top w:val="none" w:sz="0" w:space="0" w:color="auto"/>
                <w:left w:val="none" w:sz="0" w:space="0" w:color="auto"/>
                <w:bottom w:val="none" w:sz="0" w:space="0" w:color="auto"/>
                <w:right w:val="none" w:sz="0" w:space="0" w:color="auto"/>
              </w:divBdr>
              <w:divsChild>
                <w:div w:id="681932876">
                  <w:marLeft w:val="0"/>
                  <w:marRight w:val="0"/>
                  <w:marTop w:val="0"/>
                  <w:marBottom w:val="0"/>
                  <w:divBdr>
                    <w:top w:val="none" w:sz="0" w:space="0" w:color="auto"/>
                    <w:left w:val="none" w:sz="0" w:space="0" w:color="auto"/>
                    <w:bottom w:val="none" w:sz="0" w:space="0" w:color="auto"/>
                    <w:right w:val="none" w:sz="0" w:space="0" w:color="auto"/>
                  </w:divBdr>
                  <w:divsChild>
                    <w:div w:id="14532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373832">
      <w:bodyDiv w:val="1"/>
      <w:marLeft w:val="0"/>
      <w:marRight w:val="0"/>
      <w:marTop w:val="0"/>
      <w:marBottom w:val="0"/>
      <w:divBdr>
        <w:top w:val="none" w:sz="0" w:space="0" w:color="auto"/>
        <w:left w:val="none" w:sz="0" w:space="0" w:color="auto"/>
        <w:bottom w:val="none" w:sz="0" w:space="0" w:color="auto"/>
        <w:right w:val="none" w:sz="0" w:space="0" w:color="auto"/>
      </w:divBdr>
      <w:divsChild>
        <w:div w:id="1642882681">
          <w:marLeft w:val="0"/>
          <w:marRight w:val="0"/>
          <w:marTop w:val="0"/>
          <w:marBottom w:val="0"/>
          <w:divBdr>
            <w:top w:val="none" w:sz="0" w:space="0" w:color="auto"/>
            <w:left w:val="none" w:sz="0" w:space="0" w:color="auto"/>
            <w:bottom w:val="none" w:sz="0" w:space="0" w:color="auto"/>
            <w:right w:val="none" w:sz="0" w:space="0" w:color="auto"/>
          </w:divBdr>
        </w:div>
        <w:div w:id="439373185">
          <w:marLeft w:val="0"/>
          <w:marRight w:val="0"/>
          <w:marTop w:val="0"/>
          <w:marBottom w:val="0"/>
          <w:divBdr>
            <w:top w:val="none" w:sz="0" w:space="0" w:color="auto"/>
            <w:left w:val="none" w:sz="0" w:space="0" w:color="auto"/>
            <w:bottom w:val="none" w:sz="0" w:space="0" w:color="auto"/>
            <w:right w:val="none" w:sz="0" w:space="0" w:color="auto"/>
          </w:divBdr>
          <w:divsChild>
            <w:div w:id="508062476">
              <w:marLeft w:val="0"/>
              <w:marRight w:val="0"/>
              <w:marTop w:val="0"/>
              <w:marBottom w:val="0"/>
              <w:divBdr>
                <w:top w:val="none" w:sz="0" w:space="0" w:color="auto"/>
                <w:left w:val="none" w:sz="0" w:space="0" w:color="auto"/>
                <w:bottom w:val="none" w:sz="0" w:space="0" w:color="auto"/>
                <w:right w:val="none" w:sz="0" w:space="0" w:color="auto"/>
              </w:divBdr>
            </w:div>
            <w:div w:id="76949125">
              <w:marLeft w:val="0"/>
              <w:marRight w:val="0"/>
              <w:marTop w:val="0"/>
              <w:marBottom w:val="0"/>
              <w:divBdr>
                <w:top w:val="none" w:sz="0" w:space="0" w:color="auto"/>
                <w:left w:val="none" w:sz="0" w:space="0" w:color="auto"/>
                <w:bottom w:val="none" w:sz="0" w:space="0" w:color="auto"/>
                <w:right w:val="none" w:sz="0" w:space="0" w:color="auto"/>
              </w:divBdr>
            </w:div>
            <w:div w:id="1417245795">
              <w:marLeft w:val="0"/>
              <w:marRight w:val="0"/>
              <w:marTop w:val="0"/>
              <w:marBottom w:val="0"/>
              <w:divBdr>
                <w:top w:val="none" w:sz="0" w:space="0" w:color="auto"/>
                <w:left w:val="none" w:sz="0" w:space="0" w:color="auto"/>
                <w:bottom w:val="none" w:sz="0" w:space="0" w:color="auto"/>
                <w:right w:val="none" w:sz="0" w:space="0" w:color="auto"/>
              </w:divBdr>
            </w:div>
            <w:div w:id="540554487">
              <w:marLeft w:val="0"/>
              <w:marRight w:val="0"/>
              <w:marTop w:val="0"/>
              <w:marBottom w:val="0"/>
              <w:divBdr>
                <w:top w:val="none" w:sz="0" w:space="0" w:color="auto"/>
                <w:left w:val="none" w:sz="0" w:space="0" w:color="auto"/>
                <w:bottom w:val="none" w:sz="0" w:space="0" w:color="auto"/>
                <w:right w:val="none" w:sz="0" w:space="0" w:color="auto"/>
              </w:divBdr>
            </w:div>
            <w:div w:id="1026177725">
              <w:marLeft w:val="0"/>
              <w:marRight w:val="0"/>
              <w:marTop w:val="0"/>
              <w:marBottom w:val="0"/>
              <w:divBdr>
                <w:top w:val="none" w:sz="0" w:space="0" w:color="auto"/>
                <w:left w:val="none" w:sz="0" w:space="0" w:color="auto"/>
                <w:bottom w:val="none" w:sz="0" w:space="0" w:color="auto"/>
                <w:right w:val="none" w:sz="0" w:space="0" w:color="auto"/>
              </w:divBdr>
            </w:div>
            <w:div w:id="15654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2242">
      <w:bodyDiv w:val="1"/>
      <w:marLeft w:val="0"/>
      <w:marRight w:val="0"/>
      <w:marTop w:val="0"/>
      <w:marBottom w:val="0"/>
      <w:divBdr>
        <w:top w:val="none" w:sz="0" w:space="0" w:color="auto"/>
        <w:left w:val="none" w:sz="0" w:space="0" w:color="auto"/>
        <w:bottom w:val="none" w:sz="0" w:space="0" w:color="auto"/>
        <w:right w:val="none" w:sz="0" w:space="0" w:color="auto"/>
      </w:divBdr>
      <w:divsChild>
        <w:div w:id="1737391719">
          <w:marLeft w:val="0"/>
          <w:marRight w:val="0"/>
          <w:marTop w:val="0"/>
          <w:marBottom w:val="0"/>
          <w:divBdr>
            <w:top w:val="none" w:sz="0" w:space="0" w:color="auto"/>
            <w:left w:val="none" w:sz="0" w:space="0" w:color="auto"/>
            <w:bottom w:val="none" w:sz="0" w:space="0" w:color="auto"/>
            <w:right w:val="none" w:sz="0" w:space="0" w:color="auto"/>
          </w:divBdr>
        </w:div>
        <w:div w:id="1607689923">
          <w:marLeft w:val="0"/>
          <w:marRight w:val="0"/>
          <w:marTop w:val="0"/>
          <w:marBottom w:val="0"/>
          <w:divBdr>
            <w:top w:val="none" w:sz="0" w:space="0" w:color="auto"/>
            <w:left w:val="none" w:sz="0" w:space="0" w:color="auto"/>
            <w:bottom w:val="none" w:sz="0" w:space="0" w:color="auto"/>
            <w:right w:val="none" w:sz="0" w:space="0" w:color="auto"/>
          </w:divBdr>
        </w:div>
      </w:divsChild>
    </w:div>
    <w:div w:id="2116636652">
      <w:bodyDiv w:val="1"/>
      <w:marLeft w:val="0"/>
      <w:marRight w:val="0"/>
      <w:marTop w:val="0"/>
      <w:marBottom w:val="0"/>
      <w:divBdr>
        <w:top w:val="none" w:sz="0" w:space="0" w:color="auto"/>
        <w:left w:val="none" w:sz="0" w:space="0" w:color="auto"/>
        <w:bottom w:val="none" w:sz="0" w:space="0" w:color="auto"/>
        <w:right w:val="none" w:sz="0" w:space="0" w:color="auto"/>
      </w:divBdr>
      <w:divsChild>
        <w:div w:id="1166441280">
          <w:marLeft w:val="0"/>
          <w:marRight w:val="0"/>
          <w:marTop w:val="0"/>
          <w:marBottom w:val="0"/>
          <w:divBdr>
            <w:top w:val="none" w:sz="0" w:space="0" w:color="auto"/>
            <w:left w:val="none" w:sz="0" w:space="0" w:color="auto"/>
            <w:bottom w:val="none" w:sz="0" w:space="0" w:color="auto"/>
            <w:right w:val="none" w:sz="0" w:space="0" w:color="auto"/>
          </w:divBdr>
          <w:divsChild>
            <w:div w:id="1582251805">
              <w:marLeft w:val="0"/>
              <w:marRight w:val="0"/>
              <w:marTop w:val="0"/>
              <w:marBottom w:val="0"/>
              <w:divBdr>
                <w:top w:val="none" w:sz="0" w:space="0" w:color="auto"/>
                <w:left w:val="none" w:sz="0" w:space="0" w:color="auto"/>
                <w:bottom w:val="none" w:sz="0" w:space="0" w:color="auto"/>
                <w:right w:val="none" w:sz="0" w:space="0" w:color="auto"/>
              </w:divBdr>
              <w:divsChild>
                <w:div w:id="1702435247">
                  <w:marLeft w:val="0"/>
                  <w:marRight w:val="0"/>
                  <w:marTop w:val="0"/>
                  <w:marBottom w:val="0"/>
                  <w:divBdr>
                    <w:top w:val="none" w:sz="0" w:space="0" w:color="auto"/>
                    <w:left w:val="none" w:sz="0" w:space="0" w:color="auto"/>
                    <w:bottom w:val="none" w:sz="0" w:space="0" w:color="auto"/>
                    <w:right w:val="none" w:sz="0" w:space="0" w:color="auto"/>
                  </w:divBdr>
                  <w:divsChild>
                    <w:div w:id="584798797">
                      <w:marLeft w:val="0"/>
                      <w:marRight w:val="0"/>
                      <w:marTop w:val="0"/>
                      <w:marBottom w:val="0"/>
                      <w:divBdr>
                        <w:top w:val="none" w:sz="0" w:space="0" w:color="auto"/>
                        <w:left w:val="none" w:sz="0" w:space="0" w:color="auto"/>
                        <w:bottom w:val="none" w:sz="0" w:space="0" w:color="auto"/>
                        <w:right w:val="none" w:sz="0" w:space="0" w:color="auto"/>
                      </w:divBdr>
                    </w:div>
                  </w:divsChild>
                </w:div>
                <w:div w:id="134181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4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oi_(identifie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Special:BookSources/0-262-05029-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n.wikipedia.org/wiki/ISBN_(identifi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37%2F0033-295X.87.3.21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2E00F-0C9B-48C1-84D6-A671266E1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7593</Words>
  <Characters>43282</Characters>
  <Application>Microsoft Office Word</Application>
  <DocSecurity>0</DocSecurity>
  <Lines>360</Lines>
  <Paragraphs>101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Cognitive Continuum Theory</vt:lpstr>
      <vt:lpstr>Cognitive Continuum Theory</vt:lpstr>
    </vt:vector>
  </TitlesOfParts>
  <Company>Micron Electronics, Inc.</Company>
  <LinksUpToDate>false</LinksUpToDate>
  <CharactersWithSpaces>50774</CharactersWithSpaces>
  <SharedDoc>false</SharedDoc>
  <HLinks>
    <vt:vector size="6" baseType="variant">
      <vt:variant>
        <vt:i4>2031690</vt:i4>
      </vt:variant>
      <vt:variant>
        <vt:i4>0</vt:i4>
      </vt:variant>
      <vt:variant>
        <vt:i4>0</vt:i4>
      </vt:variant>
      <vt:variant>
        <vt:i4>5</vt:i4>
      </vt:variant>
      <vt:variant>
        <vt:lpwstr>https://www.researchgate.net/journal/Psychological-Bulletin-1939-1455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Continuum Theory</dc:title>
  <dc:subject/>
  <dc:creator>Jim Holzworth</dc:creator>
  <cp:keywords/>
  <dc:description/>
  <cp:lastModifiedBy>Jim Holzworth</cp:lastModifiedBy>
  <cp:revision>8</cp:revision>
  <cp:lastPrinted>2024-01-13T15:50:00Z</cp:lastPrinted>
  <dcterms:created xsi:type="dcterms:W3CDTF">2024-01-14T18:43:00Z</dcterms:created>
  <dcterms:modified xsi:type="dcterms:W3CDTF">2024-01-14T18:46:00Z</dcterms:modified>
</cp:coreProperties>
</file>